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C6" w:rsidRDefault="009E5AC6" w:rsidP="009E5AC6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750570" cy="1057275"/>
            <wp:effectExtent l="0" t="0" r="0" b="9525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AC6" w:rsidRPr="000E0DC0" w:rsidRDefault="009E5AC6" w:rsidP="000E0D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0DC0">
        <w:rPr>
          <w:rFonts w:ascii="Times New Roman" w:hAnsi="Times New Roman"/>
          <w:b/>
          <w:sz w:val="28"/>
          <w:szCs w:val="28"/>
        </w:rPr>
        <w:t>СОВЕТ</w:t>
      </w:r>
    </w:p>
    <w:p w:rsidR="000E0DC0" w:rsidRPr="000E0DC0" w:rsidRDefault="009E5AC6" w:rsidP="000E0D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0DC0">
        <w:rPr>
          <w:rFonts w:ascii="Times New Roman" w:hAnsi="Times New Roman"/>
          <w:b/>
          <w:sz w:val="28"/>
          <w:szCs w:val="28"/>
        </w:rPr>
        <w:t>РОГАТКИНСКОГО МУНИЦИПАЛЬНОГО ОБРАЗОВАНИЯ</w:t>
      </w:r>
    </w:p>
    <w:p w:rsidR="009E5AC6" w:rsidRPr="000E0DC0" w:rsidRDefault="009E5AC6" w:rsidP="000E0D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0DC0">
        <w:rPr>
          <w:rFonts w:ascii="Times New Roman" w:hAnsi="Times New Roman"/>
          <w:b/>
          <w:sz w:val="28"/>
          <w:szCs w:val="28"/>
        </w:rPr>
        <w:t>КРАСНОАРМЕЙСКОГО МУНИЦИПАЛЬНОГО РАЙОНА</w:t>
      </w:r>
    </w:p>
    <w:p w:rsidR="009E5AC6" w:rsidRPr="000E0DC0" w:rsidRDefault="009E5AC6" w:rsidP="000E0D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0DC0"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9E5AC6" w:rsidRPr="00E069F1" w:rsidRDefault="009E5AC6" w:rsidP="009E5AC6"/>
    <w:p w:rsidR="009E5AC6" w:rsidRPr="00E069F1" w:rsidRDefault="009E5AC6" w:rsidP="00DF68FE">
      <w:pPr>
        <w:pStyle w:val="2"/>
      </w:pPr>
      <w:r w:rsidRPr="00645D3F">
        <w:rPr>
          <w:szCs w:val="32"/>
        </w:rPr>
        <w:t>РЕШЕНИЕ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1626"/>
        <w:gridCol w:w="720"/>
        <w:gridCol w:w="1800"/>
      </w:tblGrid>
      <w:tr w:rsidR="009E5AC6" w:rsidTr="00DF68FE">
        <w:trPr>
          <w:cantSplit/>
          <w:trHeight w:val="509"/>
        </w:trPr>
        <w:tc>
          <w:tcPr>
            <w:tcW w:w="534" w:type="dxa"/>
            <w:vMerge w:val="restart"/>
            <w:vAlign w:val="bottom"/>
          </w:tcPr>
          <w:p w:rsidR="009E5AC6" w:rsidRDefault="009E5AC6" w:rsidP="00743CB2">
            <w:pPr>
              <w:jc w:val="center"/>
            </w:pPr>
            <w:r>
              <w:t>от</w:t>
            </w:r>
          </w:p>
        </w:tc>
        <w:tc>
          <w:tcPr>
            <w:tcW w:w="1626" w:type="dxa"/>
            <w:vMerge w:val="restart"/>
            <w:tcBorders>
              <w:bottom w:val="dotted" w:sz="4" w:space="0" w:color="auto"/>
            </w:tcBorders>
            <w:vAlign w:val="bottom"/>
          </w:tcPr>
          <w:p w:rsidR="009E5AC6" w:rsidRPr="001A1667" w:rsidRDefault="009E5AC6" w:rsidP="009E5AC6">
            <w:pPr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1A1667">
              <w:rPr>
                <w:sz w:val="28"/>
              </w:rPr>
              <w:t>.</w:t>
            </w:r>
            <w:r>
              <w:rPr>
                <w:sz w:val="28"/>
              </w:rPr>
              <w:t>09</w:t>
            </w:r>
            <w:r w:rsidRPr="001A1667">
              <w:rPr>
                <w:sz w:val="28"/>
              </w:rPr>
              <w:t>.20</w:t>
            </w:r>
            <w:r>
              <w:rPr>
                <w:sz w:val="28"/>
              </w:rPr>
              <w:t>21</w:t>
            </w:r>
          </w:p>
        </w:tc>
        <w:tc>
          <w:tcPr>
            <w:tcW w:w="720" w:type="dxa"/>
            <w:vMerge w:val="restart"/>
            <w:vAlign w:val="bottom"/>
          </w:tcPr>
          <w:p w:rsidR="009E5AC6" w:rsidRDefault="009E5AC6" w:rsidP="00743CB2">
            <w:pPr>
              <w:jc w:val="center"/>
            </w:pPr>
            <w:r>
              <w:t>№</w:t>
            </w:r>
          </w:p>
        </w:tc>
        <w:tc>
          <w:tcPr>
            <w:tcW w:w="1800" w:type="dxa"/>
            <w:vMerge w:val="restart"/>
            <w:tcBorders>
              <w:bottom w:val="dotted" w:sz="4" w:space="0" w:color="auto"/>
            </w:tcBorders>
            <w:vAlign w:val="bottom"/>
          </w:tcPr>
          <w:p w:rsidR="009E5AC6" w:rsidRPr="00A37912" w:rsidRDefault="009E5AC6" w:rsidP="00743CB2">
            <w:pPr>
              <w:rPr>
                <w:sz w:val="28"/>
              </w:rPr>
            </w:pPr>
            <w:r>
              <w:rPr>
                <w:sz w:val="28"/>
              </w:rPr>
              <w:t>296</w:t>
            </w:r>
          </w:p>
        </w:tc>
      </w:tr>
      <w:tr w:rsidR="009E5AC6" w:rsidTr="00DF68FE">
        <w:trPr>
          <w:cantSplit/>
          <w:trHeight w:val="509"/>
        </w:trPr>
        <w:tc>
          <w:tcPr>
            <w:tcW w:w="534" w:type="dxa"/>
            <w:vMerge/>
            <w:vAlign w:val="bottom"/>
          </w:tcPr>
          <w:p w:rsidR="009E5AC6" w:rsidRDefault="009E5AC6" w:rsidP="00743CB2">
            <w:pPr>
              <w:jc w:val="center"/>
            </w:pPr>
          </w:p>
        </w:tc>
        <w:tc>
          <w:tcPr>
            <w:tcW w:w="1626" w:type="dxa"/>
            <w:vMerge/>
            <w:tcBorders>
              <w:bottom w:val="dotted" w:sz="4" w:space="0" w:color="auto"/>
            </w:tcBorders>
            <w:vAlign w:val="bottom"/>
          </w:tcPr>
          <w:p w:rsidR="009E5AC6" w:rsidRDefault="009E5AC6" w:rsidP="00743CB2">
            <w:pPr>
              <w:jc w:val="center"/>
            </w:pPr>
          </w:p>
        </w:tc>
        <w:tc>
          <w:tcPr>
            <w:tcW w:w="720" w:type="dxa"/>
            <w:vMerge/>
            <w:vAlign w:val="bottom"/>
          </w:tcPr>
          <w:p w:rsidR="009E5AC6" w:rsidRDefault="009E5AC6" w:rsidP="00743CB2">
            <w:pPr>
              <w:jc w:val="center"/>
            </w:pPr>
          </w:p>
        </w:tc>
        <w:tc>
          <w:tcPr>
            <w:tcW w:w="1800" w:type="dxa"/>
            <w:vMerge/>
            <w:tcBorders>
              <w:bottom w:val="dotted" w:sz="4" w:space="0" w:color="auto"/>
            </w:tcBorders>
            <w:vAlign w:val="bottom"/>
          </w:tcPr>
          <w:p w:rsidR="009E5AC6" w:rsidRDefault="009E5AC6" w:rsidP="00743CB2">
            <w:pPr>
              <w:jc w:val="center"/>
            </w:pPr>
          </w:p>
        </w:tc>
      </w:tr>
      <w:tr w:rsidR="009E5AC6" w:rsidTr="00DF68FE">
        <w:trPr>
          <w:cantSplit/>
          <w:trHeight w:val="135"/>
        </w:trPr>
        <w:tc>
          <w:tcPr>
            <w:tcW w:w="534" w:type="dxa"/>
          </w:tcPr>
          <w:p w:rsidR="009E5AC6" w:rsidRDefault="009E5AC6" w:rsidP="000E0DC0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626" w:type="dxa"/>
            <w:tcBorders>
              <w:top w:val="dotted" w:sz="4" w:space="0" w:color="auto"/>
            </w:tcBorders>
          </w:tcPr>
          <w:p w:rsidR="009E5AC6" w:rsidRDefault="009E5AC6" w:rsidP="00743CB2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9E5AC6" w:rsidRDefault="009E5AC6" w:rsidP="00743CB2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bottom"/>
          </w:tcPr>
          <w:p w:rsidR="009E5AC6" w:rsidRDefault="009E5AC6" w:rsidP="00743CB2">
            <w:pPr>
              <w:jc w:val="right"/>
              <w:rPr>
                <w:sz w:val="20"/>
              </w:rPr>
            </w:pPr>
          </w:p>
        </w:tc>
      </w:tr>
    </w:tbl>
    <w:p w:rsidR="00C24850" w:rsidRDefault="00C24850" w:rsidP="000E0DC0">
      <w:pPr>
        <w:tabs>
          <w:tab w:val="left" w:pos="9356"/>
          <w:tab w:val="left" w:pos="9498"/>
        </w:tabs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</w:rPr>
      </w:pPr>
      <w:r w:rsidRPr="00DF68F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DF68FE">
        <w:rPr>
          <w:rFonts w:ascii="Times New Roman" w:hAnsi="Times New Roman"/>
          <w:b/>
          <w:bCs/>
          <w:sz w:val="28"/>
          <w:szCs w:val="28"/>
        </w:rPr>
        <w:t xml:space="preserve">Порядка </w:t>
      </w:r>
      <w:r w:rsidR="00DF68FE">
        <w:rPr>
          <w:rFonts w:ascii="Times New Roman" w:hAnsi="Times New Roman"/>
          <w:b/>
          <w:bCs/>
          <w:sz w:val="28"/>
          <w:szCs w:val="28"/>
        </w:rPr>
        <w:t>опре</w:t>
      </w:r>
      <w:r w:rsidRPr="00DF68FE">
        <w:rPr>
          <w:rFonts w:ascii="Times New Roman" w:hAnsi="Times New Roman"/>
          <w:b/>
          <w:bCs/>
          <w:sz w:val="28"/>
          <w:szCs w:val="28"/>
        </w:rPr>
        <w:t xml:space="preserve">деления </w:t>
      </w:r>
      <w:r w:rsidR="00B32D65" w:rsidRPr="00DF68FE">
        <w:rPr>
          <w:rFonts w:ascii="Times New Roman" w:hAnsi="Times New Roman"/>
          <w:b/>
          <w:bCs/>
          <w:sz w:val="28"/>
          <w:szCs w:val="28"/>
        </w:rPr>
        <w:t xml:space="preserve">территории, </w:t>
      </w:r>
      <w:r w:rsidRPr="00DF68FE">
        <w:rPr>
          <w:rFonts w:ascii="Times New Roman" w:hAnsi="Times New Roman"/>
          <w:b/>
          <w:bCs/>
          <w:sz w:val="28"/>
          <w:szCs w:val="28"/>
        </w:rPr>
        <w:t xml:space="preserve">части территории </w:t>
      </w:r>
      <w:r w:rsidR="009E5AC6" w:rsidRPr="00DF68FE">
        <w:rPr>
          <w:rFonts w:ascii="Times New Roman" w:hAnsi="Times New Roman"/>
          <w:b/>
          <w:bCs/>
          <w:sz w:val="28"/>
          <w:szCs w:val="28"/>
        </w:rPr>
        <w:t>Рогаткинского</w:t>
      </w:r>
      <w:r w:rsidRPr="00DF68FE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  <w:r w:rsidR="00962DB1" w:rsidRPr="00DF68FE">
        <w:rPr>
          <w:rFonts w:ascii="Times New Roman" w:hAnsi="Times New Roman"/>
          <w:b/>
          <w:bCs/>
          <w:sz w:val="28"/>
          <w:szCs w:val="28"/>
        </w:rPr>
        <w:t>,</w:t>
      </w:r>
      <w:r w:rsidRPr="00DF68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3E95" w:rsidRPr="00DF68FE">
        <w:rPr>
          <w:rFonts w:ascii="Times New Roman" w:hAnsi="Times New Roman"/>
          <w:b/>
          <w:bCs/>
          <w:sz w:val="28"/>
          <w:szCs w:val="28"/>
        </w:rPr>
        <w:t>предназначенной для реализации инициативных проектов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C24850" w:rsidRDefault="00C24850" w:rsidP="000E0D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Уставом </w:t>
      </w:r>
      <w:r w:rsidR="009E5AC6">
        <w:rPr>
          <w:rFonts w:ascii="Times New Roman" w:hAnsi="Times New Roman"/>
          <w:bCs/>
          <w:sz w:val="28"/>
          <w:szCs w:val="28"/>
        </w:rPr>
        <w:t>Рогаткинского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="009E5AC6">
        <w:rPr>
          <w:rFonts w:ascii="Times New Roman" w:hAnsi="Times New Roman"/>
          <w:bCs/>
          <w:sz w:val="28"/>
          <w:szCs w:val="28"/>
        </w:rPr>
        <w:t>,Совет Рогаткинского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="006F1D85" w:rsidRPr="00C24850">
        <w:rPr>
          <w:rFonts w:ascii="Times New Roman" w:hAnsi="Times New Roman"/>
          <w:b/>
          <w:bCs/>
          <w:sz w:val="28"/>
          <w:szCs w:val="28"/>
        </w:rPr>
        <w:t>РЕШИЛ</w:t>
      </w:r>
      <w:r w:rsidRPr="00C24850">
        <w:rPr>
          <w:rFonts w:ascii="Times New Roman" w:hAnsi="Times New Roman"/>
          <w:b/>
          <w:bCs/>
          <w:sz w:val="28"/>
          <w:szCs w:val="28"/>
        </w:rPr>
        <w:t>:</w:t>
      </w:r>
    </w:p>
    <w:p w:rsidR="00C24850" w:rsidRDefault="00C24850" w:rsidP="00C248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r w:rsidR="009E5AC6">
        <w:rPr>
          <w:rFonts w:ascii="Times New Roman" w:hAnsi="Times New Roman"/>
          <w:bCs/>
          <w:sz w:val="28"/>
          <w:szCs w:val="28"/>
        </w:rPr>
        <w:t>Рогаткинского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E5AC6" w:rsidRDefault="00DF68FE" w:rsidP="009E5AC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5AC6" w:rsidRPr="006164D9">
        <w:rPr>
          <w:sz w:val="28"/>
          <w:szCs w:val="28"/>
        </w:rPr>
        <w:t xml:space="preserve">  2. Данное решение  разместить на официальном сайте администрации Рогаткинского МО Красноармейского муниципального района Саратовской области в сети Интернет.</w:t>
      </w:r>
    </w:p>
    <w:p w:rsidR="00DF68FE" w:rsidRPr="006164D9" w:rsidRDefault="00DF68FE" w:rsidP="009E5AC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3.Настоящее решение вступает в силу после его обнародования.</w:t>
      </w:r>
    </w:p>
    <w:p w:rsidR="009E5AC6" w:rsidRDefault="00DF68FE" w:rsidP="009E5AC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9E5AC6" w:rsidRPr="006164D9">
        <w:rPr>
          <w:sz w:val="28"/>
          <w:szCs w:val="28"/>
        </w:rPr>
        <w:t>.Контроль за исполнением данного решения возложить на главу Рогаткинского МО.</w:t>
      </w:r>
    </w:p>
    <w:p w:rsidR="00DF68FE" w:rsidRDefault="00DF68FE" w:rsidP="009E5AC6">
      <w:pPr>
        <w:pStyle w:val="a7"/>
        <w:jc w:val="both"/>
        <w:rPr>
          <w:sz w:val="28"/>
          <w:szCs w:val="28"/>
        </w:rPr>
      </w:pPr>
    </w:p>
    <w:p w:rsidR="000E0DC0" w:rsidRDefault="000E0DC0" w:rsidP="009E5AC6">
      <w:pPr>
        <w:pStyle w:val="a7"/>
        <w:jc w:val="both"/>
        <w:rPr>
          <w:b/>
          <w:sz w:val="28"/>
          <w:szCs w:val="28"/>
        </w:rPr>
      </w:pPr>
    </w:p>
    <w:p w:rsidR="000E0DC0" w:rsidRDefault="000E0DC0" w:rsidP="009E5AC6">
      <w:pPr>
        <w:pStyle w:val="a7"/>
        <w:jc w:val="both"/>
        <w:rPr>
          <w:b/>
          <w:sz w:val="28"/>
          <w:szCs w:val="28"/>
        </w:rPr>
      </w:pPr>
    </w:p>
    <w:p w:rsidR="00DF68FE" w:rsidRPr="00DF68FE" w:rsidRDefault="00DF68FE" w:rsidP="009E5AC6">
      <w:pPr>
        <w:pStyle w:val="a7"/>
        <w:jc w:val="both"/>
        <w:rPr>
          <w:b/>
          <w:sz w:val="28"/>
          <w:szCs w:val="28"/>
        </w:rPr>
      </w:pPr>
      <w:r w:rsidRPr="00DF68FE">
        <w:rPr>
          <w:b/>
          <w:sz w:val="28"/>
          <w:szCs w:val="28"/>
        </w:rPr>
        <w:t>Глава Рогаткинского МО                                            Г. В. Панина</w:t>
      </w:r>
    </w:p>
    <w:p w:rsidR="000E0DC0" w:rsidRDefault="000E0DC0" w:rsidP="009E5AC6">
      <w:pPr>
        <w:pStyle w:val="a7"/>
        <w:jc w:val="both"/>
        <w:rPr>
          <w:b/>
          <w:sz w:val="28"/>
          <w:szCs w:val="28"/>
        </w:rPr>
      </w:pPr>
    </w:p>
    <w:p w:rsidR="00DF68FE" w:rsidRDefault="00DF68FE" w:rsidP="009E5AC6">
      <w:pPr>
        <w:pStyle w:val="a7"/>
        <w:jc w:val="both"/>
        <w:rPr>
          <w:sz w:val="28"/>
          <w:szCs w:val="28"/>
        </w:rPr>
      </w:pPr>
      <w:r w:rsidRPr="00DF68FE">
        <w:rPr>
          <w:b/>
          <w:sz w:val="28"/>
          <w:szCs w:val="28"/>
        </w:rPr>
        <w:t>Секретарь Совета                                                        Т.А.</w:t>
      </w:r>
      <w:r w:rsidR="000E0DC0">
        <w:rPr>
          <w:b/>
          <w:sz w:val="28"/>
          <w:szCs w:val="28"/>
        </w:rPr>
        <w:t xml:space="preserve"> </w:t>
      </w:r>
      <w:r w:rsidRPr="00DF68F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ули</w:t>
      </w:r>
      <w:r w:rsidRPr="00DF68FE">
        <w:rPr>
          <w:b/>
          <w:sz w:val="28"/>
          <w:szCs w:val="28"/>
        </w:rPr>
        <w:t>кова</w:t>
      </w:r>
    </w:p>
    <w:p w:rsidR="000E0DC0" w:rsidRDefault="000E0DC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0DC0" w:rsidRDefault="000E0DC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0DC0" w:rsidRDefault="000E0DC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DF68FE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</w:t>
      </w:r>
      <w:r w:rsidR="00C24850">
        <w:rPr>
          <w:rFonts w:ascii="Times New Roman" w:hAnsi="Times New Roman"/>
          <w:sz w:val="28"/>
          <w:szCs w:val="28"/>
        </w:rPr>
        <w:t>иложение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DF68FE">
        <w:rPr>
          <w:rFonts w:ascii="Times New Roman" w:hAnsi="Times New Roman"/>
          <w:sz w:val="28"/>
          <w:szCs w:val="28"/>
        </w:rPr>
        <w:t>решению Рогаткинского МО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F68FE">
        <w:rPr>
          <w:rFonts w:ascii="Times New Roman" w:hAnsi="Times New Roman"/>
          <w:sz w:val="28"/>
          <w:szCs w:val="28"/>
        </w:rPr>
        <w:t xml:space="preserve">15.09.2021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F68FE">
        <w:rPr>
          <w:rFonts w:ascii="Times New Roman" w:hAnsi="Times New Roman"/>
          <w:sz w:val="28"/>
          <w:szCs w:val="28"/>
        </w:rPr>
        <w:t>296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Default="006F1D85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="007D7B4D" w:rsidRPr="007D7B4D">
        <w:rPr>
          <w:bCs/>
          <w:sz w:val="28"/>
          <w:szCs w:val="28"/>
        </w:rPr>
        <w:t>пределения</w:t>
      </w:r>
      <w:r w:rsidR="00B32D65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территории или </w:t>
      </w:r>
      <w:r w:rsidR="007D7B4D" w:rsidRPr="007D7B4D">
        <w:rPr>
          <w:bCs/>
          <w:sz w:val="28"/>
          <w:szCs w:val="28"/>
        </w:rPr>
        <w:t>части территории</w:t>
      </w:r>
      <w:r w:rsidR="007D7B4D">
        <w:rPr>
          <w:b/>
          <w:bCs/>
          <w:sz w:val="28"/>
          <w:szCs w:val="28"/>
        </w:rPr>
        <w:t xml:space="preserve"> </w:t>
      </w:r>
      <w:r w:rsidR="00DF68FE" w:rsidRPr="00DF68FE">
        <w:rPr>
          <w:bCs/>
          <w:sz w:val="28"/>
          <w:szCs w:val="28"/>
        </w:rPr>
        <w:t>Рогаткинского</w:t>
      </w:r>
      <w:r w:rsidR="007D7B4D" w:rsidRPr="00DF68FE">
        <w:rPr>
          <w:bCs/>
          <w:sz w:val="28"/>
          <w:szCs w:val="28"/>
        </w:rPr>
        <w:t xml:space="preserve"> </w:t>
      </w:r>
      <w:r w:rsidR="007D7B4D">
        <w:rPr>
          <w:bCs/>
          <w:sz w:val="28"/>
          <w:szCs w:val="28"/>
        </w:rPr>
        <w:t>муниципального образования</w:t>
      </w:r>
      <w:r w:rsidR="00962DB1">
        <w:rPr>
          <w:bCs/>
          <w:sz w:val="28"/>
          <w:szCs w:val="28"/>
        </w:rPr>
        <w:t>,</w:t>
      </w:r>
      <w:r w:rsidR="007D7B4D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предназначенной для </w:t>
      </w:r>
      <w:r w:rsidR="007D7B4D">
        <w:rPr>
          <w:bCs/>
          <w:sz w:val="28"/>
          <w:szCs w:val="28"/>
        </w:rPr>
        <w:t>реализ</w:t>
      </w:r>
      <w:r w:rsidR="00AE727D">
        <w:rPr>
          <w:bCs/>
          <w:sz w:val="28"/>
          <w:szCs w:val="28"/>
        </w:rPr>
        <w:t>ации</w:t>
      </w:r>
      <w:r w:rsidR="007D7B4D">
        <w:rPr>
          <w:bCs/>
          <w:sz w:val="28"/>
          <w:szCs w:val="28"/>
        </w:rPr>
        <w:t xml:space="preserve"> инициативн</w:t>
      </w:r>
      <w:r w:rsidR="00AE727D">
        <w:rPr>
          <w:bCs/>
          <w:sz w:val="28"/>
          <w:szCs w:val="28"/>
        </w:rPr>
        <w:t>ых</w:t>
      </w:r>
      <w:r w:rsidR="007D7B4D">
        <w:rPr>
          <w:bCs/>
          <w:sz w:val="28"/>
          <w:szCs w:val="28"/>
        </w:rPr>
        <w:t xml:space="preserve"> проект</w:t>
      </w:r>
      <w:r w:rsidR="00AE727D">
        <w:rPr>
          <w:bCs/>
          <w:sz w:val="28"/>
          <w:szCs w:val="28"/>
        </w:rPr>
        <w:t>ов</w:t>
      </w: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EA5072" w:rsidRDefault="007D7B4D">
      <w:pPr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F1D85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:rsidR="00AE727D" w:rsidRPr="00A4789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DF68FE">
        <w:rPr>
          <w:rFonts w:ascii="Times New Roman" w:hAnsi="Times New Roman"/>
          <w:sz w:val="28"/>
          <w:szCs w:val="28"/>
        </w:rPr>
        <w:t>Рогаткинского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муниципального образования (далее – территория), на которой могут реализовываться инициативные проекты.</w:t>
      </w:r>
    </w:p>
    <w:p w:rsidR="00066278" w:rsidRPr="00A47894" w:rsidRDefault="00AE727D" w:rsidP="00AE727D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</w:t>
      </w:r>
      <w:r w:rsidR="000E0DC0">
        <w:rPr>
          <w:rFonts w:ascii="PT Astra Serif" w:hAnsi="PT Astra Serif"/>
          <w:sz w:val="28"/>
          <w:szCs w:val="28"/>
        </w:rPr>
        <w:t>Совет (</w:t>
      </w:r>
      <w:r w:rsidRPr="00A47894">
        <w:rPr>
          <w:rFonts w:ascii="PT Astra Serif" w:hAnsi="PT Astra Serif"/>
          <w:sz w:val="28"/>
          <w:szCs w:val="28"/>
        </w:rPr>
        <w:t>администрацию</w:t>
      </w:r>
      <w:r w:rsidR="000E0DC0">
        <w:rPr>
          <w:rFonts w:ascii="PT Astra Serif" w:hAnsi="PT Astra Serif"/>
          <w:sz w:val="28"/>
          <w:szCs w:val="28"/>
        </w:rPr>
        <w:t>)</w:t>
      </w:r>
      <w:r w:rsidRPr="00A47894">
        <w:rPr>
          <w:rFonts w:ascii="PT Astra Serif" w:hAnsi="PT Astra Serif"/>
          <w:sz w:val="28"/>
          <w:szCs w:val="28"/>
        </w:rPr>
        <w:t xml:space="preserve"> </w:t>
      </w:r>
      <w:r w:rsidR="00DF68FE">
        <w:rPr>
          <w:rFonts w:ascii="PT Astra Serif" w:hAnsi="PT Astra Serif"/>
          <w:sz w:val="28"/>
          <w:szCs w:val="28"/>
        </w:rPr>
        <w:t xml:space="preserve">Рогаткинского </w:t>
      </w:r>
      <w:r w:rsidRPr="00A47894">
        <w:rPr>
          <w:rFonts w:ascii="PT Astra Serif" w:hAnsi="PT Astra Serif"/>
          <w:sz w:val="28"/>
          <w:szCs w:val="28"/>
        </w:rPr>
        <w:t xml:space="preserve">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="00DF68FE">
        <w:rPr>
          <w:rFonts w:ascii="PT Astra Serif" w:hAnsi="PT Astra Serif"/>
          <w:sz w:val="28"/>
          <w:szCs w:val="28"/>
        </w:rPr>
        <w:t>Рогаткинского муниципального образования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8265D8" w:rsidRPr="00A47894" w:rsidRDefault="008265D8" w:rsidP="008265D8">
      <w:pPr>
        <w:suppressAutoHyphens/>
        <w:spacing w:after="0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</w:t>
      </w:r>
      <w:r w:rsidR="00092CFF">
        <w:rPr>
          <w:rFonts w:ascii="Times New Roman" w:hAnsi="Times New Roman"/>
          <w:bCs/>
          <w:sz w:val="28"/>
          <w:szCs w:val="28"/>
        </w:rPr>
        <w:t>Рогаткинского</w:t>
      </w:r>
      <w:r w:rsidRPr="00A47894">
        <w:rPr>
          <w:rFonts w:ascii="Times New Roman" w:hAnsi="Times New Roman"/>
          <w:bCs/>
          <w:sz w:val="28"/>
          <w:szCs w:val="28"/>
        </w:rPr>
        <w:t xml:space="preserve"> муниципального образования.  </w:t>
      </w:r>
    </w:p>
    <w:p w:rsidR="00AE727D" w:rsidRPr="00976D31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</w:t>
      </w:r>
      <w:r w:rsidR="00092CFF">
        <w:rPr>
          <w:rFonts w:ascii="PT Astra Serif" w:hAnsi="PT Astra Serif" w:cs="Arial"/>
          <w:sz w:val="28"/>
          <w:szCs w:val="28"/>
        </w:rPr>
        <w:t>инициативным предложением</w:t>
      </w:r>
      <w:r w:rsidRPr="00976D31">
        <w:rPr>
          <w:rFonts w:ascii="PT Astra Serif" w:hAnsi="PT Astra Serif" w:cs="Arial"/>
          <w:sz w:val="28"/>
          <w:szCs w:val="28"/>
        </w:rPr>
        <w:t xml:space="preserve">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AE727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092CFF">
        <w:rPr>
          <w:rFonts w:ascii="PT Astra Serif" w:hAnsi="PT Astra Serif" w:cs="Arial"/>
          <w:sz w:val="28"/>
          <w:szCs w:val="28"/>
        </w:rPr>
        <w:t>Рогаткинского</w:t>
      </w:r>
      <w:r w:rsidRPr="00976D31">
        <w:rPr>
          <w:rFonts w:ascii="PT Astra Serif" w:hAnsi="PT Astra Serif" w:cs="Arial"/>
          <w:sz w:val="28"/>
          <w:szCs w:val="28"/>
        </w:rPr>
        <w:t xml:space="preserve"> муниципального образования; </w:t>
      </w:r>
    </w:p>
    <w:p w:rsidR="00AE727D" w:rsidRPr="00976D31" w:rsidRDefault="00AE727D" w:rsidP="00A4789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Pr="00976D31" w:rsidRDefault="00AE727D" w:rsidP="00A4789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3) </w:t>
      </w:r>
      <w:r w:rsidR="00092CFF">
        <w:rPr>
          <w:rFonts w:ascii="PT Astra Serif" w:hAnsi="PT Astra Serif" w:cs="Arial"/>
          <w:sz w:val="28"/>
          <w:szCs w:val="28"/>
        </w:rPr>
        <w:t>Члены Общественного Совета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507C77" w:rsidRDefault="00066278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муниципального образования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092CFF" w:rsidRPr="00976D31" w:rsidRDefault="00092CFF" w:rsidP="00092CF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1) сельского населенного пункта, не являющегося поселением;</w:t>
      </w:r>
    </w:p>
    <w:p w:rsidR="004D33F5" w:rsidRDefault="004D33F5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092CFF">
        <w:rPr>
          <w:rFonts w:ascii="Times New Roman" w:hAnsi="Times New Roman"/>
          <w:bCs/>
          <w:sz w:val="28"/>
          <w:szCs w:val="28"/>
        </w:rPr>
        <w:t>2</w:t>
      </w:r>
      <w:r w:rsidR="00976D31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Default="00962DB1" w:rsidP="00092C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092CFF">
        <w:rPr>
          <w:rFonts w:ascii="Times New Roman" w:hAnsi="Times New Roman"/>
          <w:bCs/>
          <w:sz w:val="28"/>
          <w:szCs w:val="28"/>
        </w:rPr>
        <w:t>3</w:t>
      </w:r>
      <w:r w:rsidR="00976D31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  <w:r>
        <w:rPr>
          <w:rFonts w:ascii="Times New Roman" w:hAnsi="Times New Roman"/>
          <w:bCs/>
          <w:sz w:val="28"/>
          <w:szCs w:val="28"/>
        </w:rPr>
        <w:tab/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092CFF">
        <w:rPr>
          <w:rFonts w:ascii="Times New Roman" w:hAnsi="Times New Roman"/>
          <w:bCs/>
          <w:sz w:val="28"/>
          <w:szCs w:val="28"/>
        </w:rPr>
        <w:t>4</w:t>
      </w:r>
      <w:r w:rsidR="00976D31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092CFF" w:rsidRDefault="00092CFF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7C77" w:rsidRPr="00801682" w:rsidRDefault="00507C77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lastRenderedPageBreak/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 xml:space="preserve">внесения и рассмотрения </w:t>
      </w:r>
      <w:r w:rsidR="00092CFF">
        <w:rPr>
          <w:rFonts w:ascii="Times New Roman" w:hAnsi="Times New Roman"/>
          <w:b/>
          <w:bCs/>
          <w:sz w:val="28"/>
          <w:szCs w:val="28"/>
        </w:rPr>
        <w:t>инициативного предложения, утверждённого на заседании инициативной группы</w:t>
      </w:r>
      <w:r w:rsidR="00E020F8">
        <w:rPr>
          <w:rFonts w:ascii="Times New Roman" w:hAnsi="Times New Roman"/>
          <w:b/>
          <w:bCs/>
          <w:sz w:val="28"/>
          <w:szCs w:val="28"/>
        </w:rPr>
        <w:t xml:space="preserve">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507C77" w:rsidRPr="00976D31" w:rsidRDefault="00507C77" w:rsidP="00B543B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976D31">
        <w:rPr>
          <w:rFonts w:ascii="Times New Roman" w:hAnsi="Times New Roman"/>
          <w:b/>
          <w:bCs/>
          <w:sz w:val="28"/>
          <w:szCs w:val="28"/>
        </w:rPr>
        <w:t>могут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976D31">
        <w:rPr>
          <w:rFonts w:ascii="Times New Roman" w:hAnsi="Times New Roman"/>
          <w:b/>
          <w:bCs/>
          <w:sz w:val="28"/>
          <w:szCs w:val="28"/>
        </w:rPr>
        <w:t>инициатор проекта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</w:t>
      </w:r>
      <w:r w:rsidR="000E0DC0">
        <w:rPr>
          <w:rFonts w:ascii="Times New Roman" w:hAnsi="Times New Roman"/>
          <w:bCs/>
          <w:sz w:val="28"/>
          <w:szCs w:val="28"/>
        </w:rPr>
        <w:t>Совет (</w:t>
      </w:r>
      <w:r w:rsidR="00E94143" w:rsidRPr="00976D31">
        <w:rPr>
          <w:rFonts w:ascii="Times New Roman" w:hAnsi="Times New Roman"/>
          <w:bCs/>
          <w:sz w:val="28"/>
          <w:szCs w:val="28"/>
        </w:rPr>
        <w:t>администрацию</w:t>
      </w:r>
      <w:r w:rsidR="000E0DC0">
        <w:rPr>
          <w:rFonts w:ascii="Times New Roman" w:hAnsi="Times New Roman"/>
          <w:bCs/>
          <w:sz w:val="28"/>
          <w:szCs w:val="28"/>
        </w:rPr>
        <w:t>)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муниципального образования с </w:t>
      </w:r>
      <w:r w:rsidR="00092CFF">
        <w:rPr>
          <w:rFonts w:ascii="Times New Roman" w:hAnsi="Times New Roman"/>
          <w:bCs/>
          <w:sz w:val="28"/>
          <w:szCs w:val="28"/>
        </w:rPr>
        <w:t>инициативным предложением</w:t>
      </w:r>
      <w:r w:rsidR="00160A57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976D31" w:rsidRDefault="00E94143" w:rsidP="00B543BB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A34AC0">
        <w:rPr>
          <w:rFonts w:ascii="Times New Roman" w:hAnsi="Times New Roman"/>
          <w:bCs/>
          <w:sz w:val="28"/>
          <w:szCs w:val="28"/>
        </w:rPr>
        <w:t>Инициативное предложение</w:t>
      </w:r>
      <w:r w:rsidR="006615BF" w:rsidRPr="00976D31">
        <w:rPr>
          <w:rFonts w:ascii="Times New Roman" w:hAnsi="Times New Roman"/>
          <w:bCs/>
          <w:sz w:val="28"/>
          <w:szCs w:val="28"/>
        </w:rPr>
        <w:t xml:space="preserve"> об определении территории, на которой 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976D31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</w:t>
      </w:r>
      <w:r w:rsidR="00A34AC0">
        <w:rPr>
          <w:rFonts w:ascii="Times New Roman" w:eastAsiaTheme="minorHAnsi" w:hAnsi="Times New Roman"/>
          <w:sz w:val="28"/>
          <w:szCs w:val="28"/>
          <w:lang w:eastAsia="en-US"/>
        </w:rPr>
        <w:t>инициативное предложение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D3636" w:rsidRPr="00976D31" w:rsidRDefault="00B543BB" w:rsidP="00B543B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A34AC0">
        <w:rPr>
          <w:rFonts w:ascii="Times New Roman" w:hAnsi="Times New Roman"/>
          <w:bCs/>
          <w:sz w:val="28"/>
          <w:szCs w:val="28"/>
        </w:rPr>
        <w:t>К инициативному предложению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8B3BA2" w:rsidP="00B54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C7A0C" w:rsidP="00B543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</w:t>
      </w:r>
      <w:r w:rsidR="00A34AC0">
        <w:rPr>
          <w:rFonts w:ascii="Times New Roman" w:hAnsi="Times New Roman"/>
          <w:bCs/>
          <w:sz w:val="28"/>
          <w:szCs w:val="28"/>
        </w:rPr>
        <w:t>Совет (</w:t>
      </w:r>
      <w:r w:rsidR="002D1532" w:rsidRPr="00976D31">
        <w:rPr>
          <w:rFonts w:ascii="Times New Roman" w:hAnsi="Times New Roman"/>
          <w:bCs/>
          <w:sz w:val="28"/>
          <w:szCs w:val="28"/>
        </w:rPr>
        <w:t>администрацию</w:t>
      </w:r>
      <w:r w:rsidR="00A34AC0">
        <w:rPr>
          <w:rFonts w:ascii="Times New Roman" w:hAnsi="Times New Roman"/>
          <w:bCs/>
          <w:sz w:val="28"/>
          <w:szCs w:val="28"/>
        </w:rPr>
        <w:t>)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</w:t>
      </w:r>
      <w:r w:rsidR="00A34AC0">
        <w:rPr>
          <w:rFonts w:ascii="Times New Roman" w:hAnsi="Times New Roman"/>
          <w:bCs/>
          <w:sz w:val="28"/>
          <w:szCs w:val="28"/>
        </w:rPr>
        <w:t>Совет (администрация) Рогаткинского</w:t>
      </w:r>
      <w:r w:rsidRPr="00976D31">
        <w:rPr>
          <w:rFonts w:ascii="Times New Roman" w:hAnsi="Times New Roman"/>
          <w:bCs/>
          <w:sz w:val="28"/>
          <w:szCs w:val="28"/>
        </w:rPr>
        <w:t xml:space="preserve"> муниципального образования в течение 15 календарный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(наименование) муниципального образования;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976D31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="00A34AC0">
        <w:rPr>
          <w:rFonts w:ascii="Times New Roman" w:hAnsi="Times New Roman"/>
          <w:bCs/>
          <w:sz w:val="28"/>
          <w:szCs w:val="28"/>
        </w:rPr>
        <w:t>Совет (а</w:t>
      </w:r>
      <w:r w:rsidRPr="00976D31">
        <w:rPr>
          <w:rFonts w:ascii="Times New Roman" w:hAnsi="Times New Roman"/>
          <w:bCs/>
          <w:sz w:val="28"/>
          <w:szCs w:val="28"/>
        </w:rPr>
        <w:t>дминистрация</w:t>
      </w:r>
      <w:r w:rsidR="00A34AC0">
        <w:rPr>
          <w:rFonts w:ascii="Times New Roman" w:hAnsi="Times New Roman"/>
          <w:bCs/>
          <w:sz w:val="28"/>
          <w:szCs w:val="28"/>
        </w:rPr>
        <w:t>)</w:t>
      </w:r>
      <w:r w:rsidRPr="00976D31">
        <w:rPr>
          <w:rFonts w:ascii="Times New Roman" w:hAnsi="Times New Roman"/>
          <w:bCs/>
          <w:sz w:val="28"/>
          <w:szCs w:val="28"/>
        </w:rPr>
        <w:t xml:space="preserve"> муниципального образования вправе предложить инициаторам проекта иную территорию для реализации инициативного проекта. </w:t>
      </w:r>
    </w:p>
    <w:p w:rsidR="00737165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737165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A34AC0">
        <w:rPr>
          <w:rFonts w:ascii="Times New Roman" w:hAnsi="Times New Roman"/>
          <w:bCs/>
          <w:sz w:val="28"/>
          <w:szCs w:val="28"/>
        </w:rPr>
        <w:t>Совето</w:t>
      </w:r>
      <w:r w:rsidR="000E0DC0">
        <w:rPr>
          <w:rFonts w:ascii="Times New Roman" w:hAnsi="Times New Roman"/>
          <w:bCs/>
          <w:sz w:val="28"/>
          <w:szCs w:val="28"/>
        </w:rPr>
        <w:t>м (</w:t>
      </w:r>
      <w:r w:rsidR="00E020F8">
        <w:rPr>
          <w:rFonts w:ascii="Times New Roman" w:hAnsi="Times New Roman"/>
          <w:bCs/>
          <w:sz w:val="28"/>
          <w:szCs w:val="28"/>
        </w:rPr>
        <w:t>администрацией</w:t>
      </w:r>
      <w:r w:rsidR="000E0DC0">
        <w:rPr>
          <w:rFonts w:ascii="Times New Roman" w:hAnsi="Times New Roman"/>
          <w:bCs/>
          <w:sz w:val="28"/>
          <w:szCs w:val="28"/>
        </w:rPr>
        <w:t>)</w:t>
      </w:r>
      <w:r w:rsidR="00E020F8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Default="00801682" w:rsidP="00AD5DA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BC7A0C" w:rsidRPr="00066278" w:rsidRDefault="00801682" w:rsidP="00AD5DA7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A34AC0">
        <w:rPr>
          <w:rFonts w:ascii="Times New Roman" w:hAnsi="Times New Roman"/>
          <w:sz w:val="28"/>
          <w:szCs w:val="28"/>
        </w:rPr>
        <w:t>Совета</w:t>
      </w:r>
      <w:r w:rsidR="000E0DC0">
        <w:rPr>
          <w:rFonts w:ascii="Times New Roman" w:hAnsi="Times New Roman"/>
          <w:sz w:val="28"/>
          <w:szCs w:val="28"/>
        </w:rPr>
        <w:t xml:space="preserve"> (администрации)</w:t>
      </w:r>
      <w:r w:rsidR="00E020F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CD3636" w:rsidRDefault="009928D3" w:rsidP="001B5E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801682" w:rsidRPr="00CD3636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8F"/>
    <w:rsid w:val="000141E6"/>
    <w:rsid w:val="00066278"/>
    <w:rsid w:val="000732CA"/>
    <w:rsid w:val="00092CFF"/>
    <w:rsid w:val="000E0DC0"/>
    <w:rsid w:val="00160A57"/>
    <w:rsid w:val="001B5E98"/>
    <w:rsid w:val="00274C58"/>
    <w:rsid w:val="002D1532"/>
    <w:rsid w:val="002E2C3C"/>
    <w:rsid w:val="003160DD"/>
    <w:rsid w:val="003225B9"/>
    <w:rsid w:val="00326668"/>
    <w:rsid w:val="003353C5"/>
    <w:rsid w:val="003F4483"/>
    <w:rsid w:val="00451812"/>
    <w:rsid w:val="00462CAA"/>
    <w:rsid w:val="004A7064"/>
    <w:rsid w:val="004B74B4"/>
    <w:rsid w:val="004D33F5"/>
    <w:rsid w:val="004F296B"/>
    <w:rsid w:val="00507C77"/>
    <w:rsid w:val="0059030D"/>
    <w:rsid w:val="005E1FFE"/>
    <w:rsid w:val="006404FD"/>
    <w:rsid w:val="006615BF"/>
    <w:rsid w:val="006C0950"/>
    <w:rsid w:val="006F1D85"/>
    <w:rsid w:val="00701DB0"/>
    <w:rsid w:val="00737165"/>
    <w:rsid w:val="00746E70"/>
    <w:rsid w:val="00773EE7"/>
    <w:rsid w:val="007C1C23"/>
    <w:rsid w:val="007D7B4D"/>
    <w:rsid w:val="00801682"/>
    <w:rsid w:val="008265D8"/>
    <w:rsid w:val="0082709D"/>
    <w:rsid w:val="008317DF"/>
    <w:rsid w:val="00865B39"/>
    <w:rsid w:val="008B3BA2"/>
    <w:rsid w:val="009065D2"/>
    <w:rsid w:val="00935941"/>
    <w:rsid w:val="00962DB1"/>
    <w:rsid w:val="00976D31"/>
    <w:rsid w:val="009928D3"/>
    <w:rsid w:val="009E5AC6"/>
    <w:rsid w:val="00A0782E"/>
    <w:rsid w:val="00A1027F"/>
    <w:rsid w:val="00A3198F"/>
    <w:rsid w:val="00A34AC0"/>
    <w:rsid w:val="00A47894"/>
    <w:rsid w:val="00A93E95"/>
    <w:rsid w:val="00AD5DA7"/>
    <w:rsid w:val="00AE727D"/>
    <w:rsid w:val="00B07B9E"/>
    <w:rsid w:val="00B32D65"/>
    <w:rsid w:val="00B543BB"/>
    <w:rsid w:val="00B6269F"/>
    <w:rsid w:val="00B8534A"/>
    <w:rsid w:val="00BC7A0C"/>
    <w:rsid w:val="00C05A49"/>
    <w:rsid w:val="00C24850"/>
    <w:rsid w:val="00C83FE3"/>
    <w:rsid w:val="00CD3636"/>
    <w:rsid w:val="00CD41F0"/>
    <w:rsid w:val="00CE70AE"/>
    <w:rsid w:val="00CF1237"/>
    <w:rsid w:val="00D95B70"/>
    <w:rsid w:val="00DC4F3F"/>
    <w:rsid w:val="00DF68FE"/>
    <w:rsid w:val="00E020F8"/>
    <w:rsid w:val="00E94143"/>
    <w:rsid w:val="00EA5072"/>
    <w:rsid w:val="00EE04FF"/>
    <w:rsid w:val="00EE1525"/>
    <w:rsid w:val="00EF13C6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E5AC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E5AC6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E5A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5AC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7">
    <w:name w:val="Стиль"/>
    <w:uiPriority w:val="99"/>
    <w:rsid w:val="009E5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E5AC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E5AC6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E5A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5AC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7">
    <w:name w:val="Стиль"/>
    <w:uiPriority w:val="99"/>
    <w:rsid w:val="009E5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1</cp:lastModifiedBy>
  <cp:revision>2</cp:revision>
  <cp:lastPrinted>2024-01-30T05:06:00Z</cp:lastPrinted>
  <dcterms:created xsi:type="dcterms:W3CDTF">2024-01-30T05:12:00Z</dcterms:created>
  <dcterms:modified xsi:type="dcterms:W3CDTF">2024-01-30T05:12:00Z</dcterms:modified>
</cp:coreProperties>
</file>