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D" w:rsidRDefault="009A0EFD" w:rsidP="009A0EF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FD" w:rsidRDefault="009A0EFD" w:rsidP="009A0EFD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9A0EFD" w:rsidRDefault="009A0EFD" w:rsidP="009A0EFD">
      <w:pPr>
        <w:jc w:val="center"/>
        <w:rPr>
          <w:b/>
          <w:bCs/>
        </w:rPr>
      </w:pPr>
      <w:r>
        <w:rPr>
          <w:b/>
          <w:bCs/>
        </w:rPr>
        <w:t>РОГАТКИНСКОГО МУНИЦИПАЛЬНОГО ОБРАЗОВАНИЯ</w:t>
      </w:r>
    </w:p>
    <w:p w:rsidR="009A0EFD" w:rsidRDefault="009A0EFD" w:rsidP="009A0EFD">
      <w:pPr>
        <w:pStyle w:val="1"/>
        <w:rPr>
          <w:sz w:val="24"/>
        </w:rPr>
      </w:pPr>
      <w:r>
        <w:rPr>
          <w:sz w:val="24"/>
        </w:rPr>
        <w:t xml:space="preserve">КРАСНОАРМЕЙСКОГО МУНИЦИПАЛЬНОГО РАЙОНА </w:t>
      </w:r>
    </w:p>
    <w:p w:rsidR="009A0EFD" w:rsidRDefault="009A0EFD" w:rsidP="009A0EFD">
      <w:pPr>
        <w:pStyle w:val="1"/>
        <w:rPr>
          <w:sz w:val="24"/>
        </w:rPr>
      </w:pPr>
      <w:r>
        <w:rPr>
          <w:sz w:val="24"/>
        </w:rPr>
        <w:t>САРАТОВСКОЙ ОБЛАСТИ</w:t>
      </w:r>
    </w:p>
    <w:p w:rsidR="009A0EFD" w:rsidRPr="005E6DC0" w:rsidRDefault="009A0EFD" w:rsidP="009A0EFD">
      <w:pPr>
        <w:jc w:val="center"/>
        <w:rPr>
          <w:b/>
        </w:rPr>
      </w:pPr>
      <w:r>
        <w:rPr>
          <w:b/>
        </w:rPr>
        <w:t>ПОСТАНОВЛЕНИЕ</w:t>
      </w:r>
    </w:p>
    <w:tbl>
      <w:tblPr>
        <w:tblW w:w="4680" w:type="dxa"/>
        <w:tblInd w:w="468" w:type="dxa"/>
        <w:tblLook w:val="04A0"/>
      </w:tblPr>
      <w:tblGrid>
        <w:gridCol w:w="536"/>
        <w:gridCol w:w="1624"/>
        <w:gridCol w:w="720"/>
        <w:gridCol w:w="1800"/>
      </w:tblGrid>
      <w:tr w:rsidR="009A0EFD" w:rsidTr="00E64F18">
        <w:trPr>
          <w:cantSplit/>
          <w:trHeight w:val="276"/>
        </w:trPr>
        <w:tc>
          <w:tcPr>
            <w:tcW w:w="536" w:type="dxa"/>
            <w:vMerge w:val="restart"/>
            <w:vAlign w:val="bottom"/>
            <w:hideMark/>
          </w:tcPr>
          <w:p w:rsidR="009A0EFD" w:rsidRDefault="00E07C7C" w:rsidP="00E64F18">
            <w:pPr>
              <w:jc w:val="center"/>
            </w:pPr>
            <w:r>
              <w:t>о</w:t>
            </w:r>
            <w:r w:rsidR="009A0EFD">
              <w:t>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A0EFD" w:rsidRPr="004C3283" w:rsidRDefault="00471693" w:rsidP="00E4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62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E462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 w:rsidR="00F60A4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  <w:vAlign w:val="bottom"/>
            <w:hideMark/>
          </w:tcPr>
          <w:p w:rsidR="009A0EFD" w:rsidRPr="004C3283" w:rsidRDefault="009A0EFD" w:rsidP="00E64F18">
            <w:pPr>
              <w:jc w:val="center"/>
            </w:pPr>
            <w:r w:rsidRPr="004C3283">
              <w:t>№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A0EFD" w:rsidRPr="004C3283" w:rsidRDefault="00E4629A" w:rsidP="00B42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A0EFD" w:rsidTr="00E64F18">
        <w:trPr>
          <w:cantSplit/>
          <w:trHeight w:val="276"/>
        </w:trPr>
        <w:tc>
          <w:tcPr>
            <w:tcW w:w="0" w:type="auto"/>
            <w:vMerge/>
            <w:vAlign w:val="center"/>
            <w:hideMark/>
          </w:tcPr>
          <w:p w:rsidR="009A0EFD" w:rsidRDefault="009A0EFD" w:rsidP="00E64F18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A0EFD" w:rsidRDefault="009A0EFD" w:rsidP="00E64F1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EFD" w:rsidRDefault="009A0EFD" w:rsidP="00E64F18"/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A0EFD" w:rsidRDefault="009A0EFD" w:rsidP="00E64F18">
            <w:pPr>
              <w:rPr>
                <w:sz w:val="28"/>
                <w:szCs w:val="28"/>
              </w:rPr>
            </w:pPr>
          </w:p>
        </w:tc>
      </w:tr>
    </w:tbl>
    <w:p w:rsidR="009A0EFD" w:rsidRDefault="009A0EFD" w:rsidP="009A0EFD">
      <w:pPr>
        <w:jc w:val="both"/>
        <w:rPr>
          <w:b/>
          <w:bCs/>
        </w:rPr>
      </w:pPr>
    </w:p>
    <w:p w:rsidR="009A0EFD" w:rsidRDefault="009A0EFD" w:rsidP="009A0EFD">
      <w:pPr>
        <w:jc w:val="both"/>
        <w:rPr>
          <w:b/>
          <w:bCs/>
        </w:rPr>
      </w:pPr>
    </w:p>
    <w:p w:rsidR="00471693" w:rsidRDefault="00F60A4D" w:rsidP="00E4629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60A4D">
        <w:rPr>
          <w:b/>
          <w:bCs/>
          <w:sz w:val="32"/>
          <w:szCs w:val="32"/>
        </w:rPr>
        <w:t xml:space="preserve">О мерах по  выявлению и уничтожению незаконных посевов, очагов произрастания дикорастущих наркосодержащих растений на территории </w:t>
      </w:r>
      <w:r>
        <w:rPr>
          <w:b/>
          <w:bCs/>
          <w:sz w:val="32"/>
          <w:szCs w:val="32"/>
        </w:rPr>
        <w:t xml:space="preserve">Рогаткинского </w:t>
      </w:r>
      <w:r w:rsidRPr="00F60A4D">
        <w:rPr>
          <w:b/>
          <w:bCs/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</w:p>
    <w:p w:rsidR="00BB2593" w:rsidRDefault="00BB2593" w:rsidP="00E4629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71693" w:rsidRDefault="00E4629A" w:rsidP="00C2054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>
        <w:rPr>
          <w:sz w:val="28"/>
        </w:rPr>
        <w:t>У</w:t>
      </w:r>
      <w:r w:rsidRPr="008069F6">
        <w:rPr>
          <w:sz w:val="28"/>
        </w:rPr>
        <w:t>каз</w:t>
      </w:r>
      <w:r>
        <w:rPr>
          <w:sz w:val="28"/>
        </w:rPr>
        <w:t>а</w:t>
      </w:r>
      <w:r w:rsidRPr="008069F6">
        <w:rPr>
          <w:sz w:val="28"/>
        </w:rPr>
        <w:t xml:space="preserve"> Президента Р</w:t>
      </w:r>
      <w:r>
        <w:rPr>
          <w:sz w:val="28"/>
        </w:rPr>
        <w:t xml:space="preserve">оссийской </w:t>
      </w:r>
      <w:r w:rsidRPr="008069F6">
        <w:rPr>
          <w:sz w:val="28"/>
        </w:rPr>
        <w:t>Ф</w:t>
      </w:r>
      <w:r>
        <w:rPr>
          <w:sz w:val="28"/>
        </w:rPr>
        <w:t>едерации</w:t>
      </w:r>
      <w:r w:rsidRPr="008069F6">
        <w:rPr>
          <w:sz w:val="28"/>
        </w:rPr>
        <w:t xml:space="preserve"> от 23.11.2020 </w:t>
      </w:r>
      <w:r>
        <w:rPr>
          <w:sz w:val="28"/>
        </w:rPr>
        <w:t>№</w:t>
      </w:r>
      <w:r w:rsidRPr="008069F6">
        <w:rPr>
          <w:sz w:val="28"/>
        </w:rPr>
        <w:t xml:space="preserve"> 733</w:t>
      </w:r>
      <w:r>
        <w:rPr>
          <w:sz w:val="28"/>
        </w:rPr>
        <w:t xml:space="preserve"> «</w:t>
      </w:r>
      <w:r w:rsidR="00BB2593">
        <w:rPr>
          <w:sz w:val="28"/>
        </w:rPr>
        <w:t xml:space="preserve">Об </w:t>
      </w:r>
      <w:r>
        <w:rPr>
          <w:sz w:val="28"/>
        </w:rPr>
        <w:t>У</w:t>
      </w:r>
      <w:r w:rsidRPr="008069F6">
        <w:rPr>
          <w:sz w:val="28"/>
        </w:rPr>
        <w:t>твержден</w:t>
      </w:r>
      <w:r w:rsidR="00BB2593">
        <w:rPr>
          <w:sz w:val="28"/>
        </w:rPr>
        <w:t>ии</w:t>
      </w:r>
      <w:r w:rsidRPr="008069F6">
        <w:rPr>
          <w:sz w:val="28"/>
        </w:rPr>
        <w:t xml:space="preserve"> Стратеги</w:t>
      </w:r>
      <w:r w:rsidR="00BB2593">
        <w:rPr>
          <w:sz w:val="28"/>
        </w:rPr>
        <w:t>и</w:t>
      </w:r>
      <w:r w:rsidRPr="008069F6">
        <w:rPr>
          <w:sz w:val="28"/>
        </w:rPr>
        <w:t xml:space="preserve"> государственной антинаркотической политики Российской Федерации на период до 2030 года</w:t>
      </w:r>
      <w:r w:rsidR="00BB2593">
        <w:rPr>
          <w:sz w:val="28"/>
        </w:rPr>
        <w:t>»,</w:t>
      </w:r>
      <w:r w:rsidR="00C20540">
        <w:rPr>
          <w:sz w:val="28"/>
        </w:rPr>
        <w:t xml:space="preserve"> </w:t>
      </w:r>
      <w:r w:rsidR="00BB2593">
        <w:rPr>
          <w:sz w:val="28"/>
          <w:szCs w:val="28"/>
        </w:rPr>
        <w:t>в</w:t>
      </w:r>
      <w:r w:rsidR="00F60A4D">
        <w:rPr>
          <w:sz w:val="28"/>
          <w:szCs w:val="28"/>
        </w:rPr>
        <w:t>ц</w:t>
      </w:r>
      <w:r w:rsidR="00F60A4D" w:rsidRPr="00890B41">
        <w:rPr>
          <w:sz w:val="28"/>
          <w:szCs w:val="28"/>
        </w:rPr>
        <w:t xml:space="preserve">елях предотвращения </w:t>
      </w:r>
      <w:r w:rsidR="00F60A4D">
        <w:rPr>
          <w:sz w:val="28"/>
          <w:szCs w:val="28"/>
        </w:rPr>
        <w:t>незаконных посевов,</w:t>
      </w:r>
      <w:r w:rsidR="00F60A4D" w:rsidRPr="00890B41">
        <w:rPr>
          <w:sz w:val="28"/>
          <w:szCs w:val="28"/>
        </w:rPr>
        <w:t xml:space="preserve"> распространения очагов дикорастущих наркосодержащих растений</w:t>
      </w:r>
      <w:r w:rsidR="00F60A4D">
        <w:rPr>
          <w:sz w:val="28"/>
          <w:szCs w:val="28"/>
        </w:rPr>
        <w:t xml:space="preserve"> на территории </w:t>
      </w:r>
      <w:r w:rsidR="00471693">
        <w:rPr>
          <w:sz w:val="28"/>
          <w:szCs w:val="28"/>
        </w:rPr>
        <w:t>Рогаткинского муниципального образования Красноармейского муниципального района Саратовской области</w:t>
      </w:r>
      <w:r w:rsidR="00471693" w:rsidRPr="00AA663F">
        <w:rPr>
          <w:sz w:val="28"/>
          <w:szCs w:val="28"/>
        </w:rPr>
        <w:t xml:space="preserve">, </w:t>
      </w:r>
      <w:r w:rsidR="00471693" w:rsidRPr="00890B41">
        <w:rPr>
          <w:sz w:val="28"/>
          <w:szCs w:val="28"/>
        </w:rPr>
        <w:t xml:space="preserve">администрация </w:t>
      </w:r>
      <w:r w:rsidR="00471693">
        <w:rPr>
          <w:sz w:val="28"/>
          <w:szCs w:val="28"/>
        </w:rPr>
        <w:t xml:space="preserve">Рогаткинского муниципального образования Красноармейского муниципального района Саратовской </w:t>
      </w:r>
      <w:r>
        <w:rPr>
          <w:sz w:val="28"/>
          <w:szCs w:val="28"/>
        </w:rPr>
        <w:t xml:space="preserve"> области </w:t>
      </w:r>
      <w:r w:rsidR="00471693" w:rsidRPr="00471693">
        <w:rPr>
          <w:b/>
          <w:sz w:val="28"/>
          <w:szCs w:val="28"/>
        </w:rPr>
        <w:t>ПОСТАНОВЛЯЕТ</w:t>
      </w:r>
      <w:r w:rsidR="00471693" w:rsidRPr="00890B41">
        <w:rPr>
          <w:sz w:val="28"/>
          <w:szCs w:val="28"/>
        </w:rPr>
        <w:t>:</w:t>
      </w:r>
    </w:p>
    <w:p w:rsidR="00F60A4D" w:rsidRDefault="00473908" w:rsidP="00F60A4D">
      <w:pPr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A4D">
        <w:rPr>
          <w:sz w:val="28"/>
          <w:szCs w:val="28"/>
        </w:rPr>
        <w:t>.</w:t>
      </w:r>
      <w:r w:rsidR="00F60A4D" w:rsidRPr="00890B41">
        <w:rPr>
          <w:sz w:val="28"/>
          <w:szCs w:val="28"/>
        </w:rPr>
        <w:t xml:space="preserve">Утвердить положение о </w:t>
      </w:r>
      <w:r w:rsidR="00F60A4D">
        <w:rPr>
          <w:sz w:val="28"/>
          <w:szCs w:val="28"/>
        </w:rPr>
        <w:t>рабочей группе</w:t>
      </w:r>
      <w:r w:rsidR="00F60A4D" w:rsidRPr="00890B41">
        <w:rPr>
          <w:sz w:val="28"/>
          <w:szCs w:val="28"/>
        </w:rPr>
        <w:t xml:space="preserve"> по выявлению и уничтожению </w:t>
      </w:r>
      <w:r w:rsidR="00F60A4D">
        <w:rPr>
          <w:sz w:val="28"/>
          <w:szCs w:val="28"/>
        </w:rPr>
        <w:t>незаконных посевов,</w:t>
      </w:r>
      <w:r w:rsidR="00F60A4D" w:rsidRPr="00890B41">
        <w:rPr>
          <w:sz w:val="28"/>
          <w:szCs w:val="28"/>
        </w:rPr>
        <w:t xml:space="preserve"> дикорастущих наркосодержащих растений </w:t>
      </w:r>
      <w:r w:rsidR="00F60A4D">
        <w:rPr>
          <w:sz w:val="28"/>
          <w:szCs w:val="28"/>
        </w:rPr>
        <w:t xml:space="preserve">на территории Рогаткинского </w:t>
      </w:r>
      <w:r w:rsidR="00F60A4D" w:rsidRPr="00F60A4D">
        <w:rPr>
          <w:sz w:val="28"/>
          <w:szCs w:val="28"/>
        </w:rPr>
        <w:t>муниципального образования Красноармейского муниципального района Саратовской области согласно приложению</w:t>
      </w:r>
      <w:r w:rsidR="00F60A4D" w:rsidRPr="00890B41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F60A4D" w:rsidRPr="00890B41">
        <w:rPr>
          <w:sz w:val="28"/>
          <w:szCs w:val="28"/>
        </w:rPr>
        <w:t>.</w:t>
      </w:r>
    </w:p>
    <w:p w:rsidR="00F60A4D" w:rsidRPr="00890B41" w:rsidRDefault="00473908" w:rsidP="00F60A4D">
      <w:pPr>
        <w:ind w:right="2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60A4D">
        <w:rPr>
          <w:sz w:val="28"/>
          <w:szCs w:val="28"/>
        </w:rPr>
        <w:t>.</w:t>
      </w:r>
      <w:r w:rsidR="00F60A4D" w:rsidRPr="00890B41">
        <w:rPr>
          <w:sz w:val="28"/>
          <w:szCs w:val="28"/>
        </w:rPr>
        <w:t>Обратить внимание</w:t>
      </w:r>
      <w:r w:rsidR="00F60A4D">
        <w:rPr>
          <w:sz w:val="28"/>
          <w:szCs w:val="28"/>
        </w:rPr>
        <w:t xml:space="preserve"> жителей населенных пунктов Рогаткинского </w:t>
      </w:r>
      <w:r w:rsidR="00F60A4D" w:rsidRPr="00F60A4D">
        <w:rPr>
          <w:sz w:val="28"/>
          <w:szCs w:val="28"/>
        </w:rPr>
        <w:t>муниципального образования Красноармейского муниципального района Саратовской области, индивидуальных предпринимателей, руководителей</w:t>
      </w:r>
      <w:r w:rsidR="00F60A4D" w:rsidRPr="00890B41">
        <w:rPr>
          <w:sz w:val="28"/>
          <w:szCs w:val="28"/>
        </w:rPr>
        <w:t xml:space="preserve"> организаций всех форм собственности, осуществляющих свою деятельность на территории </w:t>
      </w:r>
      <w:r w:rsidR="00F60A4D">
        <w:rPr>
          <w:sz w:val="28"/>
          <w:szCs w:val="28"/>
        </w:rPr>
        <w:t xml:space="preserve">Рогаткинского </w:t>
      </w:r>
      <w:r w:rsidR="00F60A4D" w:rsidRPr="00F60A4D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="00F60A4D" w:rsidRPr="00890B41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</w:t>
      </w:r>
      <w:r w:rsidR="00F60A4D">
        <w:rPr>
          <w:sz w:val="28"/>
          <w:szCs w:val="28"/>
        </w:rPr>
        <w:t>,</w:t>
      </w:r>
      <w:r w:rsidR="00F60A4D" w:rsidRPr="00890B41">
        <w:rPr>
          <w:sz w:val="28"/>
          <w:szCs w:val="28"/>
        </w:rPr>
        <w:t xml:space="preserve"> находящихся у них в пользовании.</w:t>
      </w:r>
      <w:proofErr w:type="gramEnd"/>
    </w:p>
    <w:p w:rsidR="00471693" w:rsidRDefault="00473908" w:rsidP="00471693">
      <w:pPr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1693">
        <w:rPr>
          <w:sz w:val="28"/>
          <w:szCs w:val="28"/>
        </w:rPr>
        <w:t>.</w:t>
      </w:r>
      <w:r w:rsidR="00471693" w:rsidRPr="00471693">
        <w:rPr>
          <w:sz w:val="28"/>
          <w:szCs w:val="28"/>
        </w:rPr>
        <w:t>Настоящее постановление опубликовать на официальном сайте администрации Рогаткинского муниципального образования Красноармейского муниципального района Саратовской области в сети «Интернет».</w:t>
      </w:r>
    </w:p>
    <w:p w:rsidR="00471693" w:rsidRDefault="00473908" w:rsidP="00E4629A">
      <w:pPr>
        <w:ind w:right="28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471693">
        <w:rPr>
          <w:sz w:val="28"/>
          <w:szCs w:val="28"/>
        </w:rPr>
        <w:t xml:space="preserve">. </w:t>
      </w:r>
      <w:proofErr w:type="gramStart"/>
      <w:r w:rsidR="00471693" w:rsidRPr="00890B41">
        <w:rPr>
          <w:sz w:val="28"/>
          <w:szCs w:val="28"/>
        </w:rPr>
        <w:t>Контроль за</w:t>
      </w:r>
      <w:proofErr w:type="gramEnd"/>
      <w:r w:rsidR="00471693" w:rsidRPr="00890B41">
        <w:rPr>
          <w:sz w:val="28"/>
          <w:szCs w:val="28"/>
        </w:rPr>
        <w:t xml:space="preserve"> исполнением настоящего постановления оставляю за собой.     </w:t>
      </w:r>
    </w:p>
    <w:p w:rsidR="00796C4D" w:rsidRDefault="009A0EFD" w:rsidP="00E4629A">
      <w:pPr>
        <w:jc w:val="both"/>
        <w:rPr>
          <w:b/>
          <w:bCs/>
          <w:sz w:val="28"/>
          <w:szCs w:val="28"/>
        </w:rPr>
      </w:pPr>
      <w:r w:rsidRPr="002B2D85">
        <w:rPr>
          <w:b/>
          <w:bCs/>
          <w:sz w:val="28"/>
          <w:szCs w:val="28"/>
        </w:rPr>
        <w:t>Глава Рогаткинского МО                                           Г.В. Панина</w:t>
      </w:r>
    </w:p>
    <w:p w:rsidR="00BB2593" w:rsidRDefault="00BB2593" w:rsidP="00E4629A">
      <w:pPr>
        <w:jc w:val="both"/>
      </w:pPr>
      <w:bookmarkStart w:id="0" w:name="_GoBack"/>
      <w:bookmarkEnd w:id="0"/>
    </w:p>
    <w:p w:rsidR="00796C4D" w:rsidRPr="00471693" w:rsidRDefault="00796C4D" w:rsidP="00796C4D">
      <w:pPr>
        <w:pStyle w:val="a7"/>
        <w:spacing w:before="0" w:beforeAutospacing="0" w:after="0" w:afterAutospacing="0"/>
        <w:ind w:left="4678"/>
        <w:rPr>
          <w:sz w:val="28"/>
          <w:szCs w:val="28"/>
        </w:rPr>
      </w:pPr>
      <w:r w:rsidRPr="00471693">
        <w:rPr>
          <w:sz w:val="28"/>
          <w:szCs w:val="28"/>
        </w:rPr>
        <w:t xml:space="preserve">Приложение № </w:t>
      </w:r>
      <w:r w:rsidR="00C20540">
        <w:rPr>
          <w:sz w:val="28"/>
          <w:szCs w:val="28"/>
        </w:rPr>
        <w:t>1</w:t>
      </w:r>
    </w:p>
    <w:p w:rsidR="00796C4D" w:rsidRPr="00471693" w:rsidRDefault="00796C4D" w:rsidP="00796C4D">
      <w:pPr>
        <w:pStyle w:val="a7"/>
        <w:spacing w:before="0" w:beforeAutospacing="0" w:after="0" w:afterAutospacing="0"/>
        <w:ind w:left="4678"/>
        <w:rPr>
          <w:sz w:val="28"/>
          <w:szCs w:val="28"/>
        </w:rPr>
      </w:pPr>
      <w:r w:rsidRPr="00471693">
        <w:rPr>
          <w:sz w:val="28"/>
          <w:szCs w:val="28"/>
        </w:rPr>
        <w:t>к постановлению администрации</w:t>
      </w:r>
    </w:p>
    <w:p w:rsidR="00796C4D" w:rsidRPr="00471693" w:rsidRDefault="00796C4D" w:rsidP="00796C4D">
      <w:pPr>
        <w:pStyle w:val="a7"/>
        <w:spacing w:before="0" w:beforeAutospacing="0" w:after="0" w:afterAutospacing="0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Рогаткинского </w:t>
      </w:r>
      <w:r w:rsidRPr="00471693">
        <w:rPr>
          <w:sz w:val="28"/>
          <w:szCs w:val="28"/>
        </w:rPr>
        <w:t>муниципального образования Красноармейского муниципального района Саратовской областиот  </w:t>
      </w:r>
      <w:r>
        <w:rPr>
          <w:sz w:val="28"/>
          <w:szCs w:val="28"/>
        </w:rPr>
        <w:t>0</w:t>
      </w:r>
      <w:r w:rsidR="00E4629A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4629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71693">
        <w:rPr>
          <w:sz w:val="28"/>
          <w:szCs w:val="28"/>
        </w:rPr>
        <w:t xml:space="preserve"> 2022 № </w:t>
      </w:r>
      <w:r w:rsidR="00E4629A">
        <w:rPr>
          <w:sz w:val="28"/>
          <w:szCs w:val="28"/>
        </w:rPr>
        <w:t>27</w:t>
      </w:r>
    </w:p>
    <w:p w:rsidR="00F60A4D" w:rsidRDefault="00F60A4D" w:rsidP="00F60A4D">
      <w:pPr>
        <w:pStyle w:val="a7"/>
        <w:spacing w:beforeAutospacing="0" w:afterAutospacing="0"/>
      </w:pPr>
      <w:r>
        <w:t>  </w:t>
      </w:r>
    </w:p>
    <w:p w:rsidR="00F60A4D" w:rsidRPr="00796C4D" w:rsidRDefault="00F60A4D" w:rsidP="00F60A4D">
      <w:pPr>
        <w:pStyle w:val="a7"/>
        <w:spacing w:beforeAutospacing="0" w:afterAutospacing="0"/>
        <w:jc w:val="center"/>
        <w:rPr>
          <w:b/>
        </w:rPr>
      </w:pPr>
      <w:r w:rsidRPr="00796C4D">
        <w:rPr>
          <w:b/>
          <w:bCs/>
          <w:sz w:val="32"/>
          <w:szCs w:val="32"/>
        </w:rPr>
        <w:t>ПОЛОЖЕНИЕ</w:t>
      </w:r>
    </w:p>
    <w:p w:rsidR="00F60A4D" w:rsidRPr="00796C4D" w:rsidRDefault="00F60A4D" w:rsidP="00F60A4D">
      <w:pPr>
        <w:pStyle w:val="a7"/>
        <w:spacing w:beforeAutospacing="0" w:afterAutospacing="0"/>
        <w:jc w:val="center"/>
        <w:rPr>
          <w:b/>
        </w:rPr>
      </w:pPr>
      <w:r w:rsidRPr="00796C4D">
        <w:rPr>
          <w:b/>
          <w:bCs/>
          <w:sz w:val="32"/>
          <w:szCs w:val="32"/>
        </w:rPr>
        <w:t>о  рабочей группе по выявлению и уничтожению незаконных посевов, очагов дикорасту</w:t>
      </w:r>
      <w:r w:rsidR="00E4629A">
        <w:rPr>
          <w:b/>
          <w:bCs/>
          <w:sz w:val="32"/>
          <w:szCs w:val="32"/>
        </w:rPr>
        <w:t>щих наркосодержащих растений на</w:t>
      </w:r>
      <w:r w:rsidR="00C20540">
        <w:rPr>
          <w:b/>
          <w:bCs/>
          <w:sz w:val="32"/>
          <w:szCs w:val="32"/>
        </w:rPr>
        <w:t xml:space="preserve"> </w:t>
      </w:r>
      <w:r w:rsidRPr="00796C4D">
        <w:rPr>
          <w:b/>
          <w:bCs/>
          <w:sz w:val="32"/>
          <w:szCs w:val="32"/>
        </w:rPr>
        <w:t>территории</w:t>
      </w:r>
      <w:r w:rsidR="00796C4D" w:rsidRPr="00796C4D">
        <w:rPr>
          <w:b/>
          <w:bCs/>
          <w:sz w:val="32"/>
          <w:szCs w:val="32"/>
        </w:rPr>
        <w:t xml:space="preserve"> Рогаткинского </w:t>
      </w:r>
      <w:r w:rsidRPr="00796C4D">
        <w:rPr>
          <w:b/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796C4D">
        <w:rPr>
          <w:b/>
        </w:rPr>
        <w:t> </w:t>
      </w:r>
    </w:p>
    <w:p w:rsidR="00F60A4D" w:rsidRDefault="00F60A4D" w:rsidP="00F60A4D">
      <w:pPr>
        <w:pStyle w:val="a7"/>
        <w:spacing w:beforeAutospacing="0" w:afterAutospacing="0"/>
      </w:pPr>
      <w:r>
        <w:t> </w:t>
      </w:r>
    </w:p>
    <w:p w:rsidR="00F60A4D" w:rsidRPr="00796C4D" w:rsidRDefault="00F60A4D" w:rsidP="00F60A4D">
      <w:pPr>
        <w:pStyle w:val="a7"/>
        <w:numPr>
          <w:ilvl w:val="0"/>
          <w:numId w:val="2"/>
        </w:numPr>
        <w:spacing w:beforeAutospacing="0" w:afterAutospacing="0"/>
        <w:jc w:val="center"/>
        <w:rPr>
          <w:b/>
          <w:sz w:val="28"/>
          <w:szCs w:val="28"/>
        </w:rPr>
      </w:pPr>
      <w:r w:rsidRPr="00796C4D">
        <w:rPr>
          <w:b/>
          <w:sz w:val="28"/>
          <w:szCs w:val="28"/>
        </w:rPr>
        <w:t>Общие положения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1.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="00C20540">
        <w:rPr>
          <w:sz w:val="28"/>
          <w:szCs w:val="28"/>
        </w:rPr>
        <w:t xml:space="preserve"> </w:t>
      </w:r>
      <w:r w:rsidRPr="002A56A8">
        <w:rPr>
          <w:sz w:val="28"/>
          <w:szCs w:val="28"/>
        </w:rPr>
        <w:t xml:space="preserve">очагов </w:t>
      </w:r>
      <w:r w:rsidRPr="00903183">
        <w:rPr>
          <w:sz w:val="28"/>
          <w:szCs w:val="28"/>
        </w:rPr>
        <w:t xml:space="preserve">дикорастущих наркосодержащих растений на территории </w:t>
      </w:r>
      <w:r w:rsidR="00796C4D">
        <w:rPr>
          <w:sz w:val="28"/>
          <w:szCs w:val="28"/>
        </w:rPr>
        <w:t>Рогаткинского</w:t>
      </w:r>
      <w:r>
        <w:rPr>
          <w:sz w:val="28"/>
          <w:szCs w:val="28"/>
        </w:rPr>
        <w:t xml:space="preserve"> муниципального образования Красноармейского муниципального района Саратовской области</w:t>
      </w:r>
      <w:r w:rsidRPr="00903183">
        <w:rPr>
          <w:sz w:val="28"/>
          <w:szCs w:val="28"/>
        </w:rPr>
        <w:t xml:space="preserve">  (далее -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>) является коллегиальным совещательным органом.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</w:t>
      </w:r>
      <w:r w:rsidR="00796C4D">
        <w:rPr>
          <w:sz w:val="28"/>
          <w:szCs w:val="28"/>
        </w:rPr>
        <w:t xml:space="preserve"> Рогаткинского </w:t>
      </w:r>
      <w:r w:rsidRPr="00796C4D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903183">
        <w:rPr>
          <w:sz w:val="28"/>
          <w:szCs w:val="28"/>
        </w:rPr>
        <w:t>, а также настоящим Положением.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осуществляет свою деятельность во взаимодействии с антинаркотической комиссией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F60A4D" w:rsidRPr="00796C4D" w:rsidRDefault="00F60A4D" w:rsidP="00F60A4D">
      <w:pPr>
        <w:pStyle w:val="a7"/>
        <w:numPr>
          <w:ilvl w:val="0"/>
          <w:numId w:val="2"/>
        </w:numPr>
        <w:spacing w:beforeAutospacing="0" w:afterAutospacing="0"/>
        <w:jc w:val="center"/>
        <w:rPr>
          <w:b/>
          <w:sz w:val="28"/>
          <w:szCs w:val="28"/>
        </w:rPr>
      </w:pPr>
      <w:r w:rsidRPr="00796C4D">
        <w:rPr>
          <w:b/>
          <w:sz w:val="28"/>
          <w:szCs w:val="28"/>
        </w:rPr>
        <w:t>Цели и задачи Рабочей группы.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>
        <w:rPr>
          <w:sz w:val="28"/>
          <w:szCs w:val="28"/>
        </w:rPr>
        <w:t xml:space="preserve">администрации </w:t>
      </w:r>
      <w:r w:rsidR="00796C4D">
        <w:rPr>
          <w:sz w:val="28"/>
          <w:szCs w:val="28"/>
        </w:rPr>
        <w:t xml:space="preserve">Рогаткинского </w:t>
      </w:r>
      <w:r w:rsidR="00796C4D" w:rsidRPr="00796C4D">
        <w:rPr>
          <w:sz w:val="28"/>
          <w:szCs w:val="28"/>
        </w:rPr>
        <w:t>м</w:t>
      </w:r>
      <w:r w:rsidRPr="00796C4D">
        <w:rPr>
          <w:sz w:val="28"/>
          <w:szCs w:val="28"/>
        </w:rPr>
        <w:t>униципального образования Красноармейского муниципального района Саратовской области</w:t>
      </w:r>
      <w:r w:rsidRPr="00903183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796C4D">
        <w:rPr>
          <w:sz w:val="28"/>
          <w:szCs w:val="28"/>
        </w:rPr>
        <w:t xml:space="preserve">Рогаткинского </w:t>
      </w:r>
      <w:r w:rsidRPr="00796C4D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="00796C4D">
        <w:rPr>
          <w:sz w:val="28"/>
          <w:szCs w:val="28"/>
        </w:rPr>
        <w:t>.</w:t>
      </w:r>
    </w:p>
    <w:p w:rsidR="00F60A4D" w:rsidRPr="00903183" w:rsidRDefault="00F60A4D" w:rsidP="00796C4D">
      <w:pPr>
        <w:pStyle w:val="a7"/>
        <w:spacing w:beforeAutospacing="0" w:afterAutospacing="0"/>
        <w:ind w:firstLine="851"/>
        <w:rPr>
          <w:sz w:val="28"/>
          <w:szCs w:val="28"/>
        </w:rPr>
      </w:pPr>
      <w:r w:rsidRPr="00903183">
        <w:rPr>
          <w:sz w:val="28"/>
          <w:szCs w:val="28"/>
        </w:rPr>
        <w:t xml:space="preserve">5.Основными задачами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являются:</w:t>
      </w:r>
    </w:p>
    <w:p w:rsidR="00796C4D" w:rsidRDefault="00F60A4D" w:rsidP="00796C4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</w:t>
      </w:r>
      <w:r>
        <w:rPr>
          <w:sz w:val="28"/>
          <w:szCs w:val="28"/>
        </w:rPr>
        <w:lastRenderedPageBreak/>
        <w:t>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F60A4D" w:rsidRDefault="00F60A4D" w:rsidP="00796C4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работы телефона доверия в администрации </w:t>
      </w:r>
      <w:r w:rsidR="00796C4D">
        <w:rPr>
          <w:sz w:val="28"/>
          <w:szCs w:val="28"/>
        </w:rPr>
        <w:t xml:space="preserve">Рогаткинского </w:t>
      </w:r>
      <w:r w:rsidRPr="00796C4D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2363C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приема сообщений от граждан о местах незаконных посевах либо очагов произрастания дикорастущих  наркосодержащих растений;</w:t>
      </w:r>
    </w:p>
    <w:p w:rsidR="00F60A4D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F60A4D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F60A4D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растений;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F60A4D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</w:t>
      </w:r>
      <w:r>
        <w:rPr>
          <w:sz w:val="28"/>
          <w:szCs w:val="28"/>
        </w:rPr>
        <w:t>;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F60A4D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-организация взаимодействия </w:t>
      </w:r>
      <w:r>
        <w:rPr>
          <w:sz w:val="28"/>
          <w:szCs w:val="28"/>
        </w:rPr>
        <w:t>администрации</w:t>
      </w:r>
      <w:r w:rsidR="00796C4D">
        <w:rPr>
          <w:sz w:val="28"/>
          <w:szCs w:val="28"/>
        </w:rPr>
        <w:t xml:space="preserve"> Рогаткинского </w:t>
      </w:r>
      <w:r w:rsidRPr="00796C4D">
        <w:rPr>
          <w:sz w:val="28"/>
          <w:szCs w:val="28"/>
        </w:rPr>
        <w:t>муниципального образования Красноармейского муниципального района Саратовской области  с общественными объединениями и организациями</w:t>
      </w:r>
      <w:r w:rsidRPr="00903183">
        <w:rPr>
          <w:sz w:val="28"/>
          <w:szCs w:val="28"/>
        </w:rPr>
        <w:t xml:space="preserve">, расположенными на </w:t>
      </w:r>
      <w:r>
        <w:rPr>
          <w:sz w:val="28"/>
          <w:szCs w:val="28"/>
        </w:rPr>
        <w:t xml:space="preserve">территории </w:t>
      </w:r>
      <w:r w:rsidR="00796C4D">
        <w:rPr>
          <w:sz w:val="28"/>
          <w:szCs w:val="28"/>
        </w:rPr>
        <w:t xml:space="preserve"> Рогаткинского </w:t>
      </w:r>
      <w:r w:rsidRPr="00796C4D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903183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-иные задачи, предусмотренные законодательством Российской Федерации об обороте наркотических средств, психотропных веществ, в 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F60A4D" w:rsidRPr="00796C4D" w:rsidRDefault="00F60A4D" w:rsidP="00F60A4D">
      <w:pPr>
        <w:pStyle w:val="a7"/>
        <w:numPr>
          <w:ilvl w:val="0"/>
          <w:numId w:val="2"/>
        </w:numPr>
        <w:spacing w:beforeAutospacing="0" w:afterAutospacing="0"/>
        <w:jc w:val="center"/>
        <w:rPr>
          <w:b/>
          <w:sz w:val="28"/>
          <w:szCs w:val="28"/>
        </w:rPr>
      </w:pPr>
      <w:r w:rsidRPr="00796C4D">
        <w:rPr>
          <w:b/>
          <w:sz w:val="28"/>
          <w:szCs w:val="28"/>
        </w:rPr>
        <w:t>Права Рабочей группы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Разрабатывать</w:t>
      </w:r>
      <w:r w:rsidRPr="00903183">
        <w:rPr>
          <w:sz w:val="28"/>
          <w:szCs w:val="28"/>
        </w:rPr>
        <w:t xml:space="preserve"> в пределах своей компетенции </w:t>
      </w:r>
      <w:r>
        <w:rPr>
          <w:sz w:val="28"/>
          <w:szCs w:val="28"/>
        </w:rPr>
        <w:t>предложения</w:t>
      </w:r>
      <w:r w:rsidRPr="00903183">
        <w:rPr>
          <w:sz w:val="28"/>
          <w:szCs w:val="28"/>
        </w:rPr>
        <w:t>, касающиеся организации, координации и совершенствования взаимодействия</w:t>
      </w:r>
      <w:r>
        <w:rPr>
          <w:sz w:val="28"/>
          <w:szCs w:val="28"/>
        </w:rPr>
        <w:t xml:space="preserve"> администрации</w:t>
      </w:r>
      <w:r w:rsidR="00796C4D">
        <w:rPr>
          <w:sz w:val="28"/>
          <w:szCs w:val="28"/>
        </w:rPr>
        <w:t xml:space="preserve">Рогаткинского </w:t>
      </w:r>
      <w:r w:rsidRPr="00796C4D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903183">
        <w:rPr>
          <w:sz w:val="28"/>
          <w:szCs w:val="28"/>
        </w:rPr>
        <w:t xml:space="preserve"> 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Саратовской области</w:t>
      </w:r>
      <w:r w:rsidRPr="00903183">
        <w:rPr>
          <w:sz w:val="28"/>
          <w:szCs w:val="28"/>
        </w:rPr>
        <w:t>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 xml:space="preserve">            7. </w:t>
      </w:r>
      <w:r>
        <w:rPr>
          <w:sz w:val="28"/>
          <w:szCs w:val="28"/>
        </w:rPr>
        <w:t xml:space="preserve">Обращаться к </w:t>
      </w:r>
      <w:r w:rsidRPr="00903183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903183">
        <w:rPr>
          <w:sz w:val="28"/>
          <w:szCs w:val="28"/>
        </w:rPr>
        <w:t xml:space="preserve"> государственных органов </w:t>
      </w:r>
      <w:r>
        <w:rPr>
          <w:sz w:val="28"/>
          <w:szCs w:val="28"/>
        </w:rPr>
        <w:t xml:space="preserve"> и иных субъектов</w:t>
      </w:r>
      <w:r w:rsidRPr="00903183">
        <w:rPr>
          <w:sz w:val="28"/>
          <w:szCs w:val="28"/>
        </w:rPr>
        <w:t xml:space="preserve">, осуществляющих деятельность по противодействию незаконному обороту наркотических средств, психотропных  веществ на территории </w:t>
      </w:r>
      <w:r w:rsidR="00796C4D">
        <w:rPr>
          <w:sz w:val="28"/>
          <w:szCs w:val="28"/>
        </w:rPr>
        <w:t xml:space="preserve">Рогаткинского </w:t>
      </w:r>
      <w:r w:rsidRPr="00FD3407"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9031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предоставления </w:t>
      </w:r>
      <w:r w:rsidRPr="00903183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903183">
        <w:rPr>
          <w:sz w:val="28"/>
          <w:szCs w:val="28"/>
        </w:rPr>
        <w:t xml:space="preserve">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 и документов</w:t>
      </w:r>
      <w:r w:rsidRPr="00903183">
        <w:rPr>
          <w:sz w:val="28"/>
          <w:szCs w:val="28"/>
        </w:rPr>
        <w:t>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F60A4D" w:rsidRPr="00FD3407" w:rsidRDefault="00F60A4D" w:rsidP="00F60A4D">
      <w:pPr>
        <w:pStyle w:val="a7"/>
        <w:numPr>
          <w:ilvl w:val="0"/>
          <w:numId w:val="2"/>
        </w:numPr>
        <w:spacing w:beforeAutospacing="0" w:afterAutospacing="0"/>
        <w:jc w:val="center"/>
        <w:rPr>
          <w:b/>
          <w:sz w:val="28"/>
          <w:szCs w:val="28"/>
        </w:rPr>
      </w:pPr>
      <w:r w:rsidRPr="00FD3407">
        <w:rPr>
          <w:b/>
          <w:sz w:val="28"/>
          <w:szCs w:val="28"/>
        </w:rPr>
        <w:t>Порядок работы Рабочей группы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</w:t>
      </w:r>
      <w:r w:rsidR="00FD3407">
        <w:rPr>
          <w:sz w:val="28"/>
          <w:szCs w:val="28"/>
        </w:rPr>
        <w:t>8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Рабочая группа</w:t>
      </w:r>
      <w:r w:rsidRPr="00903183">
        <w:rPr>
          <w:sz w:val="28"/>
          <w:szCs w:val="28"/>
        </w:rPr>
        <w:t xml:space="preserve"> осуществляет свою деятельность на плановой основе.</w:t>
      </w:r>
      <w:r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администрацией </w:t>
      </w:r>
      <w:r w:rsidR="00FD3407">
        <w:rPr>
          <w:sz w:val="28"/>
          <w:szCs w:val="28"/>
        </w:rPr>
        <w:t xml:space="preserve">Рогаткинского </w:t>
      </w:r>
      <w:r>
        <w:rPr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>
        <w:rPr>
          <w:i/>
          <w:sz w:val="28"/>
          <w:szCs w:val="28"/>
        </w:rPr>
        <w:t>.</w:t>
      </w:r>
      <w:r w:rsidRPr="00903183">
        <w:rPr>
          <w:sz w:val="28"/>
          <w:szCs w:val="28"/>
        </w:rPr>
        <w:t> 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</w:t>
      </w:r>
      <w:r w:rsidR="00FD3407">
        <w:rPr>
          <w:sz w:val="28"/>
          <w:szCs w:val="28"/>
        </w:rPr>
        <w:t>9</w:t>
      </w:r>
      <w:r w:rsidRPr="00903183">
        <w:rPr>
          <w:sz w:val="28"/>
          <w:szCs w:val="28"/>
        </w:rPr>
        <w:t xml:space="preserve">.Заседания </w:t>
      </w:r>
      <w:r>
        <w:rPr>
          <w:sz w:val="28"/>
          <w:szCs w:val="28"/>
        </w:rPr>
        <w:t>Рабоч</w:t>
      </w:r>
      <w:r w:rsidR="00FD3407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в период июнь-сентябрь ежемесячно</w:t>
      </w:r>
      <w:r w:rsidRPr="00903183">
        <w:rPr>
          <w:sz w:val="28"/>
          <w:szCs w:val="28"/>
        </w:rPr>
        <w:t xml:space="preserve">. В случае необходимости по решению </w:t>
      </w:r>
      <w:r>
        <w:rPr>
          <w:sz w:val="28"/>
          <w:szCs w:val="28"/>
        </w:rPr>
        <w:t>председателя Рабочей группы</w:t>
      </w:r>
      <w:r w:rsidRPr="00903183">
        <w:rPr>
          <w:sz w:val="28"/>
          <w:szCs w:val="28"/>
        </w:rPr>
        <w:t xml:space="preserve"> могут проводиться внеочередные заседания </w:t>
      </w:r>
      <w:r>
        <w:rPr>
          <w:sz w:val="28"/>
          <w:szCs w:val="28"/>
        </w:rPr>
        <w:t>Рабоч</w:t>
      </w:r>
      <w:r w:rsidR="00FD3407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>.</w:t>
      </w:r>
    </w:p>
    <w:p w:rsidR="00F60A4D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1</w:t>
      </w:r>
      <w:r w:rsidR="00FD3407">
        <w:rPr>
          <w:sz w:val="28"/>
          <w:szCs w:val="28"/>
        </w:rPr>
        <w:t>0</w:t>
      </w:r>
      <w:r w:rsidRPr="00903183">
        <w:rPr>
          <w:sz w:val="28"/>
          <w:szCs w:val="28"/>
        </w:rPr>
        <w:t xml:space="preserve">.Присутствие на заседании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её членов обязательно.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FD34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03183">
        <w:rPr>
          <w:sz w:val="28"/>
          <w:szCs w:val="28"/>
        </w:rPr>
        <w:t xml:space="preserve"> 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 1</w:t>
      </w:r>
      <w:r w:rsidR="00FD3407">
        <w:rPr>
          <w:sz w:val="28"/>
          <w:szCs w:val="28"/>
        </w:rPr>
        <w:t>2</w:t>
      </w:r>
      <w:r w:rsidRPr="00903183">
        <w:rPr>
          <w:sz w:val="28"/>
          <w:szCs w:val="28"/>
        </w:rPr>
        <w:t xml:space="preserve">.Члены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1</w:t>
      </w:r>
      <w:r w:rsidR="00FD3407">
        <w:rPr>
          <w:sz w:val="28"/>
          <w:szCs w:val="28"/>
        </w:rPr>
        <w:t>3</w:t>
      </w:r>
      <w:r w:rsidRPr="00903183">
        <w:rPr>
          <w:sz w:val="28"/>
          <w:szCs w:val="28"/>
        </w:rPr>
        <w:t xml:space="preserve">.Заседание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считается правомочным, если на нем  присутствует более половины ее членов.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1</w:t>
      </w:r>
      <w:r w:rsidR="00FD3407"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В зависимости от специфики рассматриваемых вопросов к участию 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F60A4D" w:rsidRPr="00903183" w:rsidRDefault="00F60A4D" w:rsidP="00F60A4D">
      <w:pPr>
        <w:pStyle w:val="a7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 w:rsidR="00FD3407">
        <w:rPr>
          <w:sz w:val="28"/>
          <w:szCs w:val="28"/>
        </w:rPr>
        <w:t>5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F60A4D" w:rsidRPr="00903183" w:rsidRDefault="00F60A4D" w:rsidP="00F60A4D">
      <w:pPr>
        <w:pStyle w:val="a7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F60A4D" w:rsidRPr="00903183" w:rsidRDefault="00F60A4D" w:rsidP="00F60A4D">
      <w:pPr>
        <w:pStyle w:val="a7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F60A4D" w:rsidRPr="00903183" w:rsidRDefault="00F60A4D" w:rsidP="00F60A4D">
      <w:pPr>
        <w:pStyle w:val="a7"/>
        <w:spacing w:beforeAutospacing="0" w:afterAutospacing="0"/>
        <w:rPr>
          <w:sz w:val="28"/>
          <w:szCs w:val="28"/>
        </w:rPr>
      </w:pPr>
    </w:p>
    <w:p w:rsidR="00F60A4D" w:rsidRDefault="00F60A4D" w:rsidP="00F60A4D">
      <w:pPr>
        <w:pStyle w:val="a7"/>
        <w:spacing w:beforeAutospacing="0" w:afterAutospacing="0"/>
        <w:jc w:val="right"/>
        <w:rPr>
          <w:sz w:val="28"/>
          <w:szCs w:val="28"/>
        </w:rPr>
      </w:pPr>
    </w:p>
    <w:p w:rsidR="00F60A4D" w:rsidRDefault="00F60A4D" w:rsidP="00F60A4D">
      <w:pPr>
        <w:pStyle w:val="a7"/>
        <w:spacing w:beforeAutospacing="0" w:afterAutospacing="0"/>
        <w:jc w:val="right"/>
        <w:rPr>
          <w:sz w:val="28"/>
          <w:szCs w:val="28"/>
        </w:rPr>
      </w:pPr>
    </w:p>
    <w:p w:rsidR="00F60A4D" w:rsidRDefault="00F60A4D" w:rsidP="00F60A4D">
      <w:pPr>
        <w:pStyle w:val="a7"/>
        <w:spacing w:beforeAutospacing="0" w:afterAutospacing="0"/>
        <w:jc w:val="right"/>
        <w:rPr>
          <w:sz w:val="28"/>
          <w:szCs w:val="28"/>
        </w:rPr>
      </w:pPr>
    </w:p>
    <w:p w:rsidR="00F60A4D" w:rsidRDefault="00F60A4D" w:rsidP="00F60A4D">
      <w:pPr>
        <w:pStyle w:val="a7"/>
        <w:spacing w:beforeAutospacing="0" w:afterAutospacing="0"/>
        <w:jc w:val="right"/>
        <w:rPr>
          <w:sz w:val="28"/>
          <w:szCs w:val="28"/>
        </w:rPr>
      </w:pPr>
    </w:p>
    <w:p w:rsidR="00F60A4D" w:rsidRDefault="00F60A4D" w:rsidP="00F60A4D">
      <w:pPr>
        <w:pStyle w:val="a7"/>
        <w:spacing w:beforeAutospacing="0" w:afterAutospacing="0"/>
        <w:jc w:val="right"/>
        <w:rPr>
          <w:sz w:val="28"/>
          <w:szCs w:val="28"/>
        </w:rPr>
      </w:pPr>
    </w:p>
    <w:sectPr w:rsidR="00F60A4D" w:rsidSect="004716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609"/>
    <w:multiLevelType w:val="hybridMultilevel"/>
    <w:tmpl w:val="4DB0EE1C"/>
    <w:lvl w:ilvl="0" w:tplc="6324DC4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FD"/>
    <w:rsid w:val="0000577C"/>
    <w:rsid w:val="00016F08"/>
    <w:rsid w:val="000207C7"/>
    <w:rsid w:val="00027CC6"/>
    <w:rsid w:val="000333D8"/>
    <w:rsid w:val="00040540"/>
    <w:rsid w:val="00041010"/>
    <w:rsid w:val="00043492"/>
    <w:rsid w:val="00055B9C"/>
    <w:rsid w:val="00063C05"/>
    <w:rsid w:val="00064E48"/>
    <w:rsid w:val="000805B7"/>
    <w:rsid w:val="00083327"/>
    <w:rsid w:val="000864FA"/>
    <w:rsid w:val="000876C4"/>
    <w:rsid w:val="000A12FE"/>
    <w:rsid w:val="000A7210"/>
    <w:rsid w:val="000B2CB4"/>
    <w:rsid w:val="000C2397"/>
    <w:rsid w:val="000C3BBF"/>
    <w:rsid w:val="000C7DEE"/>
    <w:rsid w:val="000D61FB"/>
    <w:rsid w:val="000F1713"/>
    <w:rsid w:val="000F59B6"/>
    <w:rsid w:val="000F5F57"/>
    <w:rsid w:val="0010697B"/>
    <w:rsid w:val="001172B3"/>
    <w:rsid w:val="001210E2"/>
    <w:rsid w:val="00122CD6"/>
    <w:rsid w:val="00123A8A"/>
    <w:rsid w:val="0015535F"/>
    <w:rsid w:val="001558A5"/>
    <w:rsid w:val="00156B56"/>
    <w:rsid w:val="00162E34"/>
    <w:rsid w:val="00165D32"/>
    <w:rsid w:val="00170BD8"/>
    <w:rsid w:val="00176261"/>
    <w:rsid w:val="00181C1C"/>
    <w:rsid w:val="00194795"/>
    <w:rsid w:val="00194F10"/>
    <w:rsid w:val="001A047D"/>
    <w:rsid w:val="001B1615"/>
    <w:rsid w:val="001B2BC4"/>
    <w:rsid w:val="001B5778"/>
    <w:rsid w:val="001C0EF7"/>
    <w:rsid w:val="001C5C01"/>
    <w:rsid w:val="001D0F0F"/>
    <w:rsid w:val="001D3F0D"/>
    <w:rsid w:val="001D7E12"/>
    <w:rsid w:val="001E7470"/>
    <w:rsid w:val="001E75C6"/>
    <w:rsid w:val="001F436C"/>
    <w:rsid w:val="001F74F9"/>
    <w:rsid w:val="00206C56"/>
    <w:rsid w:val="002149F2"/>
    <w:rsid w:val="002222DA"/>
    <w:rsid w:val="0023179A"/>
    <w:rsid w:val="002355C2"/>
    <w:rsid w:val="00244069"/>
    <w:rsid w:val="00244A6D"/>
    <w:rsid w:val="00251570"/>
    <w:rsid w:val="00252F12"/>
    <w:rsid w:val="00266240"/>
    <w:rsid w:val="002675E8"/>
    <w:rsid w:val="00271D47"/>
    <w:rsid w:val="00271DBE"/>
    <w:rsid w:val="00271EE6"/>
    <w:rsid w:val="00292B56"/>
    <w:rsid w:val="002A1C1F"/>
    <w:rsid w:val="002A206F"/>
    <w:rsid w:val="002B6762"/>
    <w:rsid w:val="002C18EF"/>
    <w:rsid w:val="002C5E06"/>
    <w:rsid w:val="002D1EE2"/>
    <w:rsid w:val="002D3E41"/>
    <w:rsid w:val="002E3CAC"/>
    <w:rsid w:val="002E534E"/>
    <w:rsid w:val="00304985"/>
    <w:rsid w:val="003059A8"/>
    <w:rsid w:val="00306791"/>
    <w:rsid w:val="003204FB"/>
    <w:rsid w:val="00321BA3"/>
    <w:rsid w:val="003230DF"/>
    <w:rsid w:val="003259ED"/>
    <w:rsid w:val="003331A6"/>
    <w:rsid w:val="003377DA"/>
    <w:rsid w:val="00340A56"/>
    <w:rsid w:val="00345C9E"/>
    <w:rsid w:val="00345CCE"/>
    <w:rsid w:val="00352052"/>
    <w:rsid w:val="003521C7"/>
    <w:rsid w:val="0035444E"/>
    <w:rsid w:val="00357DB4"/>
    <w:rsid w:val="00364839"/>
    <w:rsid w:val="003720FC"/>
    <w:rsid w:val="00377892"/>
    <w:rsid w:val="00380C70"/>
    <w:rsid w:val="00395DEA"/>
    <w:rsid w:val="00396231"/>
    <w:rsid w:val="003968C5"/>
    <w:rsid w:val="003A74E5"/>
    <w:rsid w:val="003B0267"/>
    <w:rsid w:val="003B664F"/>
    <w:rsid w:val="003C03A9"/>
    <w:rsid w:val="003C0573"/>
    <w:rsid w:val="003C41A2"/>
    <w:rsid w:val="003F6719"/>
    <w:rsid w:val="00401883"/>
    <w:rsid w:val="0040471D"/>
    <w:rsid w:val="0040770D"/>
    <w:rsid w:val="0041461C"/>
    <w:rsid w:val="004150B4"/>
    <w:rsid w:val="004177D5"/>
    <w:rsid w:val="00422151"/>
    <w:rsid w:val="00426910"/>
    <w:rsid w:val="00427CD2"/>
    <w:rsid w:val="00430DE9"/>
    <w:rsid w:val="00434D5F"/>
    <w:rsid w:val="00435A8C"/>
    <w:rsid w:val="004374AA"/>
    <w:rsid w:val="00440960"/>
    <w:rsid w:val="00463BDD"/>
    <w:rsid w:val="004661AB"/>
    <w:rsid w:val="00471693"/>
    <w:rsid w:val="0047273F"/>
    <w:rsid w:val="00473908"/>
    <w:rsid w:val="00475A5F"/>
    <w:rsid w:val="0049255C"/>
    <w:rsid w:val="004A0A90"/>
    <w:rsid w:val="004A305D"/>
    <w:rsid w:val="004C020F"/>
    <w:rsid w:val="004C2392"/>
    <w:rsid w:val="004C58E7"/>
    <w:rsid w:val="004E2CFE"/>
    <w:rsid w:val="004F0F8E"/>
    <w:rsid w:val="004F278D"/>
    <w:rsid w:val="004F43ED"/>
    <w:rsid w:val="004F6653"/>
    <w:rsid w:val="00500E2D"/>
    <w:rsid w:val="0050546F"/>
    <w:rsid w:val="00506825"/>
    <w:rsid w:val="005103F0"/>
    <w:rsid w:val="00512417"/>
    <w:rsid w:val="00522381"/>
    <w:rsid w:val="00523C7E"/>
    <w:rsid w:val="0052702F"/>
    <w:rsid w:val="005320C4"/>
    <w:rsid w:val="00532388"/>
    <w:rsid w:val="0054609B"/>
    <w:rsid w:val="00550D91"/>
    <w:rsid w:val="0056476B"/>
    <w:rsid w:val="0056747D"/>
    <w:rsid w:val="00572B05"/>
    <w:rsid w:val="0057642B"/>
    <w:rsid w:val="005775F2"/>
    <w:rsid w:val="005875A3"/>
    <w:rsid w:val="00590919"/>
    <w:rsid w:val="00591544"/>
    <w:rsid w:val="005C7FF4"/>
    <w:rsid w:val="005D02E2"/>
    <w:rsid w:val="005D49C4"/>
    <w:rsid w:val="005D5B3E"/>
    <w:rsid w:val="005D6AC4"/>
    <w:rsid w:val="005E56A6"/>
    <w:rsid w:val="005E67BF"/>
    <w:rsid w:val="005F06D2"/>
    <w:rsid w:val="005F5F41"/>
    <w:rsid w:val="005F7102"/>
    <w:rsid w:val="005F7B74"/>
    <w:rsid w:val="00600380"/>
    <w:rsid w:val="0060348F"/>
    <w:rsid w:val="00603811"/>
    <w:rsid w:val="0060424A"/>
    <w:rsid w:val="006056E9"/>
    <w:rsid w:val="00611381"/>
    <w:rsid w:val="00611DEF"/>
    <w:rsid w:val="006120E3"/>
    <w:rsid w:val="006150E4"/>
    <w:rsid w:val="00615799"/>
    <w:rsid w:val="00620D92"/>
    <w:rsid w:val="00623F11"/>
    <w:rsid w:val="0062497D"/>
    <w:rsid w:val="00627AEE"/>
    <w:rsid w:val="006301F1"/>
    <w:rsid w:val="00642131"/>
    <w:rsid w:val="0065324F"/>
    <w:rsid w:val="006549A2"/>
    <w:rsid w:val="00656B65"/>
    <w:rsid w:val="00657BFC"/>
    <w:rsid w:val="00664940"/>
    <w:rsid w:val="00665E60"/>
    <w:rsid w:val="00680C02"/>
    <w:rsid w:val="00684B55"/>
    <w:rsid w:val="00687BC0"/>
    <w:rsid w:val="00691066"/>
    <w:rsid w:val="006A0089"/>
    <w:rsid w:val="006B090C"/>
    <w:rsid w:val="006B2809"/>
    <w:rsid w:val="006C6712"/>
    <w:rsid w:val="006D0AF0"/>
    <w:rsid w:val="006E73F3"/>
    <w:rsid w:val="006F18FC"/>
    <w:rsid w:val="006F62C1"/>
    <w:rsid w:val="00702CF1"/>
    <w:rsid w:val="0071196D"/>
    <w:rsid w:val="00715538"/>
    <w:rsid w:val="00722C71"/>
    <w:rsid w:val="00724742"/>
    <w:rsid w:val="00724B84"/>
    <w:rsid w:val="0072676D"/>
    <w:rsid w:val="00731BFE"/>
    <w:rsid w:val="00741B6F"/>
    <w:rsid w:val="00741C26"/>
    <w:rsid w:val="007470FD"/>
    <w:rsid w:val="007479BF"/>
    <w:rsid w:val="00750EBB"/>
    <w:rsid w:val="00753E85"/>
    <w:rsid w:val="00756276"/>
    <w:rsid w:val="00763DF4"/>
    <w:rsid w:val="00765120"/>
    <w:rsid w:val="0077009C"/>
    <w:rsid w:val="00773484"/>
    <w:rsid w:val="007849E9"/>
    <w:rsid w:val="00793A3A"/>
    <w:rsid w:val="00796C4D"/>
    <w:rsid w:val="007A4CEE"/>
    <w:rsid w:val="007B271E"/>
    <w:rsid w:val="007B3A68"/>
    <w:rsid w:val="007B62E8"/>
    <w:rsid w:val="007C0E5D"/>
    <w:rsid w:val="007C6589"/>
    <w:rsid w:val="007C70FA"/>
    <w:rsid w:val="007F08FF"/>
    <w:rsid w:val="007F449B"/>
    <w:rsid w:val="007F49F0"/>
    <w:rsid w:val="007F5101"/>
    <w:rsid w:val="00802750"/>
    <w:rsid w:val="0081563A"/>
    <w:rsid w:val="00823C0A"/>
    <w:rsid w:val="00824BB7"/>
    <w:rsid w:val="0083452E"/>
    <w:rsid w:val="00852B42"/>
    <w:rsid w:val="00855C44"/>
    <w:rsid w:val="008621C9"/>
    <w:rsid w:val="00875A0F"/>
    <w:rsid w:val="008768C9"/>
    <w:rsid w:val="00877B3A"/>
    <w:rsid w:val="0088167D"/>
    <w:rsid w:val="00883125"/>
    <w:rsid w:val="008909BC"/>
    <w:rsid w:val="0089382B"/>
    <w:rsid w:val="008943C5"/>
    <w:rsid w:val="008A6C2B"/>
    <w:rsid w:val="008B3801"/>
    <w:rsid w:val="008B63FD"/>
    <w:rsid w:val="008B6DCF"/>
    <w:rsid w:val="008D0441"/>
    <w:rsid w:val="008E4172"/>
    <w:rsid w:val="008E54AD"/>
    <w:rsid w:val="009079AB"/>
    <w:rsid w:val="00910404"/>
    <w:rsid w:val="00910E92"/>
    <w:rsid w:val="009127D5"/>
    <w:rsid w:val="00912BC6"/>
    <w:rsid w:val="00914AF8"/>
    <w:rsid w:val="00917811"/>
    <w:rsid w:val="009302CB"/>
    <w:rsid w:val="00930660"/>
    <w:rsid w:val="00934E2D"/>
    <w:rsid w:val="00940333"/>
    <w:rsid w:val="00943450"/>
    <w:rsid w:val="00945F08"/>
    <w:rsid w:val="00951477"/>
    <w:rsid w:val="00953AA7"/>
    <w:rsid w:val="00962C06"/>
    <w:rsid w:val="00962D2D"/>
    <w:rsid w:val="00963078"/>
    <w:rsid w:val="00972219"/>
    <w:rsid w:val="0097584F"/>
    <w:rsid w:val="009870F0"/>
    <w:rsid w:val="00987B93"/>
    <w:rsid w:val="00992F40"/>
    <w:rsid w:val="009A0EFD"/>
    <w:rsid w:val="009B283D"/>
    <w:rsid w:val="009C0438"/>
    <w:rsid w:val="009C17DF"/>
    <w:rsid w:val="009C631E"/>
    <w:rsid w:val="009D3347"/>
    <w:rsid w:val="009D4A52"/>
    <w:rsid w:val="009D6406"/>
    <w:rsid w:val="009F1A5B"/>
    <w:rsid w:val="009F5B0F"/>
    <w:rsid w:val="009F6715"/>
    <w:rsid w:val="00A007CD"/>
    <w:rsid w:val="00A078B0"/>
    <w:rsid w:val="00A12334"/>
    <w:rsid w:val="00A12946"/>
    <w:rsid w:val="00A12F34"/>
    <w:rsid w:val="00A22305"/>
    <w:rsid w:val="00A23097"/>
    <w:rsid w:val="00A325B9"/>
    <w:rsid w:val="00A4358A"/>
    <w:rsid w:val="00A45D47"/>
    <w:rsid w:val="00A60AD1"/>
    <w:rsid w:val="00A65B51"/>
    <w:rsid w:val="00A70BE9"/>
    <w:rsid w:val="00A731FA"/>
    <w:rsid w:val="00A75E3F"/>
    <w:rsid w:val="00AA24B7"/>
    <w:rsid w:val="00AB18BC"/>
    <w:rsid w:val="00AB19E7"/>
    <w:rsid w:val="00AB637B"/>
    <w:rsid w:val="00AC3546"/>
    <w:rsid w:val="00AC523D"/>
    <w:rsid w:val="00AD48CD"/>
    <w:rsid w:val="00AE0286"/>
    <w:rsid w:val="00AE6A5D"/>
    <w:rsid w:val="00AF244D"/>
    <w:rsid w:val="00AF3E3D"/>
    <w:rsid w:val="00B028BD"/>
    <w:rsid w:val="00B21BC8"/>
    <w:rsid w:val="00B21E83"/>
    <w:rsid w:val="00B23E9F"/>
    <w:rsid w:val="00B2639C"/>
    <w:rsid w:val="00B2763F"/>
    <w:rsid w:val="00B377BF"/>
    <w:rsid w:val="00B42CB3"/>
    <w:rsid w:val="00B42E49"/>
    <w:rsid w:val="00B54E79"/>
    <w:rsid w:val="00B60DD2"/>
    <w:rsid w:val="00B71B56"/>
    <w:rsid w:val="00B74BEA"/>
    <w:rsid w:val="00B75B2E"/>
    <w:rsid w:val="00B83F8D"/>
    <w:rsid w:val="00B90089"/>
    <w:rsid w:val="00B93ABD"/>
    <w:rsid w:val="00B956CA"/>
    <w:rsid w:val="00BB2593"/>
    <w:rsid w:val="00BB2B37"/>
    <w:rsid w:val="00BC3E62"/>
    <w:rsid w:val="00BC6857"/>
    <w:rsid w:val="00C02038"/>
    <w:rsid w:val="00C0340F"/>
    <w:rsid w:val="00C052EF"/>
    <w:rsid w:val="00C06EF0"/>
    <w:rsid w:val="00C11674"/>
    <w:rsid w:val="00C20540"/>
    <w:rsid w:val="00C232AD"/>
    <w:rsid w:val="00C23315"/>
    <w:rsid w:val="00C50956"/>
    <w:rsid w:val="00C57880"/>
    <w:rsid w:val="00C6095A"/>
    <w:rsid w:val="00C64E8C"/>
    <w:rsid w:val="00C6735E"/>
    <w:rsid w:val="00C7129A"/>
    <w:rsid w:val="00C73D5B"/>
    <w:rsid w:val="00C76760"/>
    <w:rsid w:val="00C80ED0"/>
    <w:rsid w:val="00C8137C"/>
    <w:rsid w:val="00C86123"/>
    <w:rsid w:val="00C9075B"/>
    <w:rsid w:val="00CA0F3E"/>
    <w:rsid w:val="00CA213C"/>
    <w:rsid w:val="00CA3FE9"/>
    <w:rsid w:val="00CA65C9"/>
    <w:rsid w:val="00CB2E7A"/>
    <w:rsid w:val="00CB4940"/>
    <w:rsid w:val="00CB50C6"/>
    <w:rsid w:val="00CB5B48"/>
    <w:rsid w:val="00CC0EBB"/>
    <w:rsid w:val="00CC2495"/>
    <w:rsid w:val="00CC333D"/>
    <w:rsid w:val="00CC339B"/>
    <w:rsid w:val="00CC676D"/>
    <w:rsid w:val="00CD1973"/>
    <w:rsid w:val="00CD54D7"/>
    <w:rsid w:val="00CE0A71"/>
    <w:rsid w:val="00CE0FCE"/>
    <w:rsid w:val="00CE4D60"/>
    <w:rsid w:val="00CE50D3"/>
    <w:rsid w:val="00D00C45"/>
    <w:rsid w:val="00D107E7"/>
    <w:rsid w:val="00D12D39"/>
    <w:rsid w:val="00D131AC"/>
    <w:rsid w:val="00D253C0"/>
    <w:rsid w:val="00D32B40"/>
    <w:rsid w:val="00D340B3"/>
    <w:rsid w:val="00D343C3"/>
    <w:rsid w:val="00D52366"/>
    <w:rsid w:val="00D563A8"/>
    <w:rsid w:val="00D6622B"/>
    <w:rsid w:val="00D66449"/>
    <w:rsid w:val="00D66703"/>
    <w:rsid w:val="00D7278A"/>
    <w:rsid w:val="00D80911"/>
    <w:rsid w:val="00D8497C"/>
    <w:rsid w:val="00D90F2D"/>
    <w:rsid w:val="00D975BA"/>
    <w:rsid w:val="00DA0262"/>
    <w:rsid w:val="00DB1D8C"/>
    <w:rsid w:val="00DC052D"/>
    <w:rsid w:val="00DC1877"/>
    <w:rsid w:val="00DC67A2"/>
    <w:rsid w:val="00DD1516"/>
    <w:rsid w:val="00DD3B1C"/>
    <w:rsid w:val="00DD4650"/>
    <w:rsid w:val="00DD4AD0"/>
    <w:rsid w:val="00DE0C6A"/>
    <w:rsid w:val="00DE368D"/>
    <w:rsid w:val="00DE46A6"/>
    <w:rsid w:val="00DF0D46"/>
    <w:rsid w:val="00DF2086"/>
    <w:rsid w:val="00DF56F1"/>
    <w:rsid w:val="00DF5A29"/>
    <w:rsid w:val="00DF5CC5"/>
    <w:rsid w:val="00E0426B"/>
    <w:rsid w:val="00E07C7C"/>
    <w:rsid w:val="00E122D9"/>
    <w:rsid w:val="00E13FE9"/>
    <w:rsid w:val="00E22BB7"/>
    <w:rsid w:val="00E2379B"/>
    <w:rsid w:val="00E23C7A"/>
    <w:rsid w:val="00E32BB7"/>
    <w:rsid w:val="00E34F4C"/>
    <w:rsid w:val="00E37686"/>
    <w:rsid w:val="00E412DA"/>
    <w:rsid w:val="00E44218"/>
    <w:rsid w:val="00E4629A"/>
    <w:rsid w:val="00E47EEC"/>
    <w:rsid w:val="00E569EB"/>
    <w:rsid w:val="00E62DD0"/>
    <w:rsid w:val="00E62E44"/>
    <w:rsid w:val="00E66034"/>
    <w:rsid w:val="00E718DB"/>
    <w:rsid w:val="00E75612"/>
    <w:rsid w:val="00E75BCD"/>
    <w:rsid w:val="00E76B2D"/>
    <w:rsid w:val="00E8155E"/>
    <w:rsid w:val="00E82ACE"/>
    <w:rsid w:val="00E83975"/>
    <w:rsid w:val="00E854DC"/>
    <w:rsid w:val="00E92CE2"/>
    <w:rsid w:val="00EA417A"/>
    <w:rsid w:val="00EA6477"/>
    <w:rsid w:val="00EA7B41"/>
    <w:rsid w:val="00EB054B"/>
    <w:rsid w:val="00EB5861"/>
    <w:rsid w:val="00EC2AD8"/>
    <w:rsid w:val="00EC5F46"/>
    <w:rsid w:val="00ED6BB9"/>
    <w:rsid w:val="00ED70B0"/>
    <w:rsid w:val="00ED72AB"/>
    <w:rsid w:val="00EE364F"/>
    <w:rsid w:val="00EE4AE5"/>
    <w:rsid w:val="00EE7660"/>
    <w:rsid w:val="00EF2044"/>
    <w:rsid w:val="00F04DBE"/>
    <w:rsid w:val="00F1542F"/>
    <w:rsid w:val="00F17082"/>
    <w:rsid w:val="00F31A2E"/>
    <w:rsid w:val="00F341AB"/>
    <w:rsid w:val="00F35FEE"/>
    <w:rsid w:val="00F43471"/>
    <w:rsid w:val="00F44A85"/>
    <w:rsid w:val="00F464F0"/>
    <w:rsid w:val="00F47987"/>
    <w:rsid w:val="00F533BD"/>
    <w:rsid w:val="00F53A6E"/>
    <w:rsid w:val="00F57AEF"/>
    <w:rsid w:val="00F60A4D"/>
    <w:rsid w:val="00F673B5"/>
    <w:rsid w:val="00F75905"/>
    <w:rsid w:val="00F875BE"/>
    <w:rsid w:val="00F90EA1"/>
    <w:rsid w:val="00FA1CF0"/>
    <w:rsid w:val="00FA254E"/>
    <w:rsid w:val="00FB50FD"/>
    <w:rsid w:val="00FB5E99"/>
    <w:rsid w:val="00FC0611"/>
    <w:rsid w:val="00FC2A5A"/>
    <w:rsid w:val="00FC37BB"/>
    <w:rsid w:val="00FD0BED"/>
    <w:rsid w:val="00FD1D45"/>
    <w:rsid w:val="00FD2F30"/>
    <w:rsid w:val="00FD3407"/>
    <w:rsid w:val="00FD4714"/>
    <w:rsid w:val="00FE426D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EF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0611"/>
    <w:pPr>
      <w:ind w:left="720"/>
      <w:contextualSpacing/>
    </w:pPr>
  </w:style>
  <w:style w:type="paragraph" w:styleId="a6">
    <w:name w:val="No Spacing"/>
    <w:uiPriority w:val="1"/>
    <w:qFormat/>
    <w:rsid w:val="00B42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47169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71693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60A4D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F60A4D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60A4D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EF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0611"/>
    <w:pPr>
      <w:ind w:left="720"/>
      <w:contextualSpacing/>
    </w:pPr>
  </w:style>
  <w:style w:type="paragraph" w:styleId="a6">
    <w:name w:val="No Spacing"/>
    <w:uiPriority w:val="1"/>
    <w:qFormat/>
    <w:rsid w:val="00B42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47169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71693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60A4D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F60A4D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F60A4D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cp:lastPrinted>2022-07-11T07:05:00Z</cp:lastPrinted>
  <dcterms:created xsi:type="dcterms:W3CDTF">2022-06-07T12:45:00Z</dcterms:created>
  <dcterms:modified xsi:type="dcterms:W3CDTF">2022-07-11T07:07:00Z</dcterms:modified>
</cp:coreProperties>
</file>